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8401FF">
      <w:pPr>
        <w:keepNext w:val="0"/>
        <w:keepLines w:val="0"/>
        <w:pageBreakBefore w:val="0"/>
        <w:widowControl w:val="0"/>
        <w:kinsoku/>
        <w:wordWrap/>
        <w:overflowPunct/>
        <w:topLinePunct w:val="0"/>
        <w:autoSpaceDE/>
        <w:autoSpaceDN/>
        <w:bidi w:val="0"/>
        <w:adjustRightInd/>
        <w:snapToGrid/>
        <w:spacing w:line="360" w:lineRule="auto"/>
        <w:jc w:val="center"/>
        <w:textAlignment w:val="auto"/>
      </w:pPr>
      <w:r>
        <w:rPr>
          <w:rFonts w:hint="eastAsia"/>
          <w:b/>
          <w:sz w:val="36"/>
          <w:szCs w:val="36"/>
          <w:lang w:val="en-US" w:eastAsia="zh-CN"/>
        </w:rPr>
        <w:t>课程教案首页</w:t>
      </w:r>
    </w:p>
    <w:tbl>
      <w:tblPr>
        <w:tblStyle w:val="8"/>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748"/>
        <w:gridCol w:w="1418"/>
        <w:gridCol w:w="1701"/>
        <w:gridCol w:w="709"/>
        <w:gridCol w:w="1275"/>
        <w:gridCol w:w="851"/>
        <w:gridCol w:w="425"/>
      </w:tblGrid>
      <w:tr w14:paraId="68239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47" w:type="dxa"/>
            <w:vAlign w:val="center"/>
          </w:tcPr>
          <w:p w14:paraId="402A37D0">
            <w:pPr>
              <w:jc w:val="center"/>
              <w:rPr>
                <w:rFonts w:ascii="宋体" w:hAnsi="宋体"/>
                <w:b/>
                <w:sz w:val="24"/>
              </w:rPr>
            </w:pPr>
            <w:r>
              <w:rPr>
                <w:rFonts w:hint="eastAsia" w:ascii="宋体" w:hAnsi="宋体"/>
                <w:b/>
                <w:sz w:val="24"/>
              </w:rPr>
              <w:t>授课题目</w:t>
            </w:r>
          </w:p>
        </w:tc>
        <w:tc>
          <w:tcPr>
            <w:tcW w:w="4867" w:type="dxa"/>
            <w:gridSpan w:val="3"/>
            <w:vAlign w:val="center"/>
          </w:tcPr>
          <w:p w14:paraId="4E1E8693">
            <w:pPr>
              <w:jc w:val="left"/>
              <w:rPr>
                <w:rFonts w:hint="default" w:ascii="宋体" w:hAnsi="宋体" w:eastAsia="宋体"/>
                <w:b/>
                <w:sz w:val="24"/>
                <w:lang w:val="en-US" w:eastAsia="zh-CN"/>
              </w:rPr>
            </w:pPr>
            <w:r>
              <w:rPr>
                <w:rFonts w:hint="eastAsia" w:ascii="宋体" w:hAnsi="宋体"/>
                <w:b/>
                <w:sz w:val="24"/>
                <w:lang w:val="en-US" w:eastAsia="zh-CN"/>
              </w:rPr>
              <w:t>单元2 Python数据分析环境搭建</w:t>
            </w:r>
          </w:p>
        </w:tc>
        <w:tc>
          <w:tcPr>
            <w:tcW w:w="709" w:type="dxa"/>
            <w:vAlign w:val="center"/>
          </w:tcPr>
          <w:p w14:paraId="253E01EE">
            <w:pPr>
              <w:jc w:val="left"/>
              <w:rPr>
                <w:rFonts w:ascii="宋体" w:hAnsi="宋体"/>
                <w:b/>
                <w:sz w:val="24"/>
              </w:rPr>
            </w:pPr>
            <w:r>
              <w:rPr>
                <w:rFonts w:hint="eastAsia" w:ascii="宋体" w:hAnsi="宋体"/>
                <w:b/>
                <w:sz w:val="24"/>
              </w:rPr>
              <w:t>类型</w:t>
            </w:r>
          </w:p>
        </w:tc>
        <w:tc>
          <w:tcPr>
            <w:tcW w:w="1275" w:type="dxa"/>
            <w:vAlign w:val="center"/>
          </w:tcPr>
          <w:p w14:paraId="4819B4ED">
            <w:pPr>
              <w:jc w:val="left"/>
              <w:rPr>
                <w:rFonts w:ascii="宋体" w:hAnsi="宋体"/>
                <w:b/>
                <w:sz w:val="24"/>
              </w:rPr>
            </w:pPr>
            <w:r>
              <w:rPr>
                <w:rFonts w:ascii="宋体" w:hAnsi="宋体"/>
                <w:b/>
                <w:sz w:val="24"/>
              </w:rPr>
              <w:t>理实一体</w:t>
            </w:r>
          </w:p>
        </w:tc>
        <w:tc>
          <w:tcPr>
            <w:tcW w:w="851" w:type="dxa"/>
            <w:vAlign w:val="center"/>
          </w:tcPr>
          <w:p w14:paraId="34A8475D">
            <w:pPr>
              <w:jc w:val="left"/>
              <w:rPr>
                <w:rFonts w:ascii="宋体" w:hAnsi="宋体"/>
                <w:b/>
                <w:sz w:val="24"/>
              </w:rPr>
            </w:pPr>
            <w:r>
              <w:rPr>
                <w:rFonts w:hint="eastAsia" w:ascii="宋体" w:hAnsi="宋体"/>
                <w:b/>
                <w:sz w:val="24"/>
              </w:rPr>
              <w:t>学时</w:t>
            </w:r>
          </w:p>
        </w:tc>
        <w:tc>
          <w:tcPr>
            <w:tcW w:w="425" w:type="dxa"/>
            <w:vAlign w:val="center"/>
          </w:tcPr>
          <w:p w14:paraId="1E4D70A1">
            <w:pPr>
              <w:jc w:val="left"/>
              <w:rPr>
                <w:rFonts w:ascii="宋体" w:hAnsi="宋体"/>
                <w:b/>
                <w:sz w:val="24"/>
              </w:rPr>
            </w:pPr>
            <w:r>
              <w:rPr>
                <w:rFonts w:hint="eastAsia" w:ascii="宋体" w:hAnsi="宋体"/>
                <w:b/>
                <w:sz w:val="24"/>
              </w:rPr>
              <w:t>2</w:t>
            </w:r>
          </w:p>
        </w:tc>
      </w:tr>
      <w:tr w14:paraId="79CCF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14:paraId="3E78962E">
            <w:pPr>
              <w:jc w:val="center"/>
              <w:rPr>
                <w:rFonts w:ascii="宋体" w:hAnsi="宋体"/>
                <w:b/>
                <w:sz w:val="24"/>
              </w:rPr>
            </w:pPr>
            <w:r>
              <w:rPr>
                <w:rFonts w:hint="eastAsia" w:ascii="宋体" w:hAnsi="宋体"/>
                <w:b/>
                <w:sz w:val="24"/>
              </w:rPr>
              <w:t>教学目标</w:t>
            </w:r>
          </w:p>
        </w:tc>
        <w:tc>
          <w:tcPr>
            <w:tcW w:w="8127" w:type="dxa"/>
            <w:gridSpan w:val="7"/>
          </w:tcPr>
          <w:p w14:paraId="43E2DFBD">
            <w:pPr>
              <w:numPr>
                <w:ilvl w:val="0"/>
                <w:numId w:val="0"/>
              </w:numPr>
              <w:ind w:firstLine="241" w:firstLineChars="100"/>
              <w:rPr>
                <w:rFonts w:hint="eastAsia" w:ascii="宋体" w:hAnsi="宋体" w:eastAsia="宋体" w:cs="宋体"/>
                <w:sz w:val="21"/>
                <w:szCs w:val="21"/>
                <w:vertAlign w:val="baseline"/>
                <w:lang w:val="en-US" w:eastAsia="zh-CN"/>
              </w:rPr>
            </w:pPr>
            <w:r>
              <w:rPr>
                <w:rFonts w:hint="eastAsia" w:ascii="宋体" w:hAnsi="宋体"/>
                <w:b/>
                <w:sz w:val="24"/>
              </w:rPr>
              <w:t>［知识目标］：</w:t>
            </w:r>
          </w:p>
          <w:p w14:paraId="6D4FDA04">
            <w:pPr>
              <w:numPr>
                <w:ilvl w:val="0"/>
                <w:numId w:val="0"/>
              </w:numPr>
              <w:ind w:firstLine="210" w:firstLineChars="100"/>
              <w:rPr>
                <w:rFonts w:hint="eastAsia" w:ascii="宋体" w:hAnsi="宋体" w:cs="宋体"/>
                <w:sz w:val="21"/>
                <w:szCs w:val="21"/>
                <w:vertAlign w:val="baseline"/>
                <w:lang w:val="en-US" w:eastAsia="zh-CN"/>
              </w:rPr>
            </w:pPr>
            <w:r>
              <w:rPr>
                <w:rFonts w:hint="eastAsia" w:ascii="宋体" w:hAnsi="宋体" w:cs="宋体"/>
                <w:sz w:val="21"/>
                <w:szCs w:val="21"/>
                <w:vertAlign w:val="baseline"/>
                <w:lang w:val="en-US" w:eastAsia="zh-CN"/>
              </w:rPr>
              <w:t>1.</w:t>
            </w:r>
            <w:r>
              <w:rPr>
                <w:rFonts w:hint="default" w:ascii="宋体" w:hAnsi="宋体" w:cs="宋体"/>
                <w:sz w:val="21"/>
                <w:szCs w:val="21"/>
                <w:vertAlign w:val="baseline"/>
                <w:lang w:val="en-US" w:eastAsia="zh-CN"/>
              </w:rPr>
              <w:t>Python环境配置与版本管理</w:t>
            </w:r>
          </w:p>
          <w:p w14:paraId="20D04241">
            <w:pPr>
              <w:numPr>
                <w:ilvl w:val="0"/>
                <w:numId w:val="0"/>
              </w:numPr>
              <w:ind w:firstLine="210" w:firstLineChars="100"/>
              <w:rPr>
                <w:rFonts w:hint="default" w:ascii="宋体" w:hAnsi="宋体" w:cs="宋体"/>
                <w:sz w:val="21"/>
                <w:szCs w:val="21"/>
                <w:vertAlign w:val="baseline"/>
                <w:lang w:val="en-US" w:eastAsia="zh-CN"/>
              </w:rPr>
            </w:pPr>
            <w:r>
              <w:rPr>
                <w:rFonts w:hint="eastAsia" w:ascii="宋体" w:hAnsi="宋体" w:cs="宋体"/>
                <w:sz w:val="21"/>
                <w:szCs w:val="21"/>
                <w:vertAlign w:val="baseline"/>
                <w:lang w:val="en-US" w:eastAsia="zh-CN"/>
              </w:rPr>
              <w:t>2.</w:t>
            </w:r>
            <w:r>
              <w:rPr>
                <w:rFonts w:hint="default" w:ascii="宋体" w:hAnsi="宋体" w:cs="宋体"/>
                <w:sz w:val="21"/>
                <w:szCs w:val="21"/>
                <w:vertAlign w:val="baseline"/>
                <w:lang w:val="en-US" w:eastAsia="zh-CN"/>
              </w:rPr>
              <w:t>Jupyter Notebook基础与进阶应用</w:t>
            </w:r>
          </w:p>
          <w:p w14:paraId="017438DA">
            <w:pPr>
              <w:numPr>
                <w:ilvl w:val="0"/>
                <w:numId w:val="0"/>
              </w:numPr>
              <w:ind w:firstLine="210" w:firstLineChars="100"/>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3.</w:t>
            </w:r>
            <w:r>
              <w:rPr>
                <w:rFonts w:hint="default" w:ascii="宋体" w:hAnsi="宋体" w:cs="宋体"/>
                <w:sz w:val="21"/>
                <w:szCs w:val="21"/>
                <w:vertAlign w:val="baseline"/>
                <w:lang w:val="en-US" w:eastAsia="zh-CN"/>
              </w:rPr>
              <w:t>核心数据分析库(Pandas、NumPy)安装与导入</w:t>
            </w:r>
          </w:p>
        </w:tc>
      </w:tr>
      <w:tr w14:paraId="018C2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447" w:type="dxa"/>
            <w:vMerge w:val="continue"/>
            <w:vAlign w:val="center"/>
          </w:tcPr>
          <w:p w14:paraId="73716E7A">
            <w:pPr>
              <w:rPr>
                <w:rFonts w:ascii="宋体" w:hAnsi="宋体"/>
                <w:b/>
                <w:sz w:val="24"/>
              </w:rPr>
            </w:pPr>
          </w:p>
        </w:tc>
        <w:tc>
          <w:tcPr>
            <w:tcW w:w="8127" w:type="dxa"/>
            <w:gridSpan w:val="7"/>
          </w:tcPr>
          <w:p w14:paraId="6C489D0F">
            <w:pPr>
              <w:rPr>
                <w:rFonts w:ascii="Segoe UI" w:hAnsi="Segoe UI" w:eastAsia="Segoe UI" w:cs="Segoe UI"/>
              </w:rPr>
            </w:pPr>
            <w:r>
              <w:rPr>
                <w:rFonts w:hint="eastAsia" w:ascii="宋体" w:hAnsi="宋体"/>
                <w:b/>
                <w:sz w:val="24"/>
              </w:rPr>
              <w:t>［能力目标］：</w:t>
            </w:r>
          </w:p>
          <w:p w14:paraId="1C800A3F">
            <w:pPr>
              <w:numPr>
                <w:ilvl w:val="0"/>
                <w:numId w:val="0"/>
              </w:numPr>
              <w:ind w:firstLine="210" w:firstLineChars="100"/>
              <w:rPr>
                <w:rFonts w:hint="default" w:ascii="宋体" w:hAnsi="宋体" w:cs="宋体"/>
                <w:sz w:val="21"/>
                <w:szCs w:val="21"/>
                <w:vertAlign w:val="baseline"/>
                <w:lang w:val="en-US" w:eastAsia="zh-CN"/>
              </w:rPr>
            </w:pPr>
            <w:r>
              <w:rPr>
                <w:rFonts w:hint="eastAsia" w:ascii="宋体" w:hAnsi="宋体" w:cs="宋体"/>
                <w:sz w:val="21"/>
                <w:szCs w:val="21"/>
                <w:vertAlign w:val="baseline"/>
                <w:lang w:val="en-US" w:eastAsia="zh-CN"/>
              </w:rPr>
              <w:t>1.</w:t>
            </w:r>
            <w:r>
              <w:rPr>
                <w:rFonts w:hint="default" w:ascii="宋体" w:hAnsi="宋体" w:cs="宋体"/>
                <w:sz w:val="21"/>
                <w:szCs w:val="21"/>
                <w:vertAlign w:val="baseline"/>
                <w:lang w:val="en-US" w:eastAsia="zh-CN"/>
              </w:rPr>
              <w:t>能够清晰阐述Python数据分析环境的基本组成及其形成的技术发展背景。</w:t>
            </w:r>
          </w:p>
          <w:p w14:paraId="6E8CEF5B">
            <w:pPr>
              <w:numPr>
                <w:ilvl w:val="0"/>
                <w:numId w:val="0"/>
              </w:numPr>
              <w:ind w:left="420" w:leftChars="100" w:hanging="210" w:hangingChars="100"/>
              <w:rPr>
                <w:rFonts w:hint="default" w:ascii="宋体" w:hAnsi="宋体" w:cs="宋体"/>
                <w:sz w:val="21"/>
                <w:szCs w:val="21"/>
                <w:vertAlign w:val="baseline"/>
                <w:lang w:val="en-US" w:eastAsia="zh-CN"/>
              </w:rPr>
            </w:pPr>
            <w:r>
              <w:rPr>
                <w:rFonts w:hint="eastAsia" w:ascii="宋体" w:hAnsi="宋体" w:cs="宋体"/>
                <w:sz w:val="21"/>
                <w:szCs w:val="21"/>
                <w:vertAlign w:val="baseline"/>
                <w:lang w:val="en-US" w:eastAsia="zh-CN"/>
              </w:rPr>
              <w:t>2.</w:t>
            </w:r>
            <w:r>
              <w:rPr>
                <w:rFonts w:hint="default" w:ascii="宋体" w:hAnsi="宋体" w:cs="宋体"/>
                <w:sz w:val="21"/>
                <w:szCs w:val="21"/>
                <w:vertAlign w:val="baseline"/>
                <w:lang w:val="en-US" w:eastAsia="zh-CN"/>
              </w:rPr>
              <w:t>能够分析并总结Python数据分析环境的核心优势及其在数据科学工作流中的作用。</w:t>
            </w:r>
          </w:p>
          <w:p w14:paraId="0EEBCFDF">
            <w:pPr>
              <w:numPr>
                <w:ilvl w:val="0"/>
                <w:numId w:val="0"/>
              </w:numPr>
              <w:ind w:left="420" w:leftChars="100" w:hanging="210" w:hangingChars="100"/>
              <w:rPr>
                <w:rFonts w:hint="default" w:ascii="宋体" w:hAnsi="宋体" w:cs="宋体"/>
                <w:sz w:val="21"/>
                <w:szCs w:val="21"/>
                <w:vertAlign w:val="baseline"/>
                <w:lang w:val="en-US" w:eastAsia="zh-CN"/>
              </w:rPr>
            </w:pPr>
            <w:r>
              <w:rPr>
                <w:rFonts w:hint="eastAsia" w:ascii="宋体" w:hAnsi="宋体" w:cs="宋体"/>
                <w:sz w:val="21"/>
                <w:szCs w:val="21"/>
                <w:vertAlign w:val="baseline"/>
                <w:lang w:val="en-US" w:eastAsia="zh-CN"/>
              </w:rPr>
              <w:t>3.</w:t>
            </w:r>
            <w:r>
              <w:rPr>
                <w:rFonts w:hint="default" w:ascii="宋体" w:hAnsi="宋体" w:cs="宋体"/>
                <w:sz w:val="21"/>
                <w:szCs w:val="21"/>
                <w:vertAlign w:val="baseline"/>
                <w:lang w:val="en-US" w:eastAsia="zh-CN"/>
              </w:rPr>
              <w:t>能够识别并描述Python数据分析环境中的主要工具组件及其功能，包括Jupyter Notebook、Pandas、NumPy等关键库。</w:t>
            </w:r>
          </w:p>
          <w:p w14:paraId="37DC8A2F">
            <w:pPr>
              <w:numPr>
                <w:ilvl w:val="0"/>
                <w:numId w:val="0"/>
              </w:numPr>
              <w:ind w:left="420" w:leftChars="100" w:hanging="210" w:hangingChars="100"/>
              <w:rPr>
                <w:rFonts w:hint="default" w:ascii="宋体" w:hAnsi="宋体" w:cs="宋体"/>
                <w:sz w:val="21"/>
                <w:szCs w:val="21"/>
                <w:vertAlign w:val="baseline"/>
                <w:lang w:val="en-US" w:eastAsia="zh-CN"/>
              </w:rPr>
            </w:pPr>
            <w:r>
              <w:rPr>
                <w:rFonts w:hint="eastAsia" w:ascii="宋体" w:hAnsi="宋体" w:cs="宋体"/>
                <w:sz w:val="21"/>
                <w:szCs w:val="21"/>
                <w:vertAlign w:val="baseline"/>
                <w:lang w:val="en-US" w:eastAsia="zh-CN"/>
              </w:rPr>
              <w:t>4.</w:t>
            </w:r>
            <w:r>
              <w:rPr>
                <w:rFonts w:hint="default" w:ascii="宋体" w:hAnsi="宋体" w:cs="宋体"/>
                <w:sz w:val="21"/>
                <w:szCs w:val="21"/>
                <w:vertAlign w:val="baseline"/>
                <w:lang w:val="en-US" w:eastAsia="zh-CN"/>
              </w:rPr>
              <w:t>能够结合实际案例，解释Python数据分析环境中各工具组件之间的协同工作原理及数据流转过程。</w:t>
            </w:r>
          </w:p>
          <w:p w14:paraId="24450A1D">
            <w:pPr>
              <w:numPr>
                <w:ilvl w:val="0"/>
                <w:numId w:val="0"/>
              </w:numPr>
              <w:ind w:left="420" w:leftChars="100" w:hanging="210" w:hangingChars="100"/>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cs="宋体"/>
                <w:sz w:val="21"/>
                <w:szCs w:val="21"/>
                <w:vertAlign w:val="baseline"/>
                <w:lang w:val="en-US" w:eastAsia="zh-CN"/>
              </w:rPr>
              <w:t>5.</w:t>
            </w:r>
            <w:r>
              <w:rPr>
                <w:rFonts w:hint="default" w:ascii="宋体" w:hAnsi="宋体" w:cs="宋体"/>
                <w:sz w:val="21"/>
                <w:szCs w:val="21"/>
                <w:vertAlign w:val="baseline"/>
                <w:lang w:val="en-US" w:eastAsia="zh-CN"/>
              </w:rPr>
              <w:t>能够评估不同数据分析场景下Python环境的适用性及其相对于其他工具的优势体现。</w:t>
            </w:r>
          </w:p>
        </w:tc>
      </w:tr>
      <w:tr w14:paraId="7FD2E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14:paraId="4923E4DB">
            <w:pPr>
              <w:rPr>
                <w:rFonts w:ascii="宋体" w:hAnsi="宋体"/>
                <w:b/>
                <w:sz w:val="24"/>
              </w:rPr>
            </w:pPr>
          </w:p>
        </w:tc>
        <w:tc>
          <w:tcPr>
            <w:tcW w:w="8127" w:type="dxa"/>
            <w:gridSpan w:val="7"/>
          </w:tcPr>
          <w:p w14:paraId="524A5E2B">
            <w:pPr>
              <w:rPr>
                <w:rFonts w:ascii="宋体" w:hAnsi="宋体"/>
                <w:b/>
                <w:sz w:val="24"/>
              </w:rPr>
            </w:pPr>
            <w:r>
              <w:rPr>
                <w:rFonts w:hint="eastAsia" w:ascii="宋体" w:hAnsi="宋体"/>
                <w:b/>
                <w:sz w:val="24"/>
              </w:rPr>
              <w:t>［素质目标］：</w:t>
            </w:r>
          </w:p>
          <w:p w14:paraId="24D71F13">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firstLine="360" w:firstLineChars="200"/>
              <w:rPr>
                <w:rFonts w:ascii="宋体" w:hAnsi="宋体"/>
                <w:sz w:val="24"/>
              </w:rPr>
            </w:pPr>
            <w:r>
              <w:rPr>
                <w:rFonts w:ascii="Segoe UI" w:hAnsi="Segoe UI" w:eastAsia="Segoe UI" w:cs="Segoe UI"/>
                <w:i w:val="0"/>
                <w:iCs w:val="0"/>
                <w:caps w:val="0"/>
                <w:spacing w:val="0"/>
                <w:sz w:val="18"/>
                <w:szCs w:val="18"/>
                <w:shd w:val="clear" w:fill="FCFCFC"/>
              </w:rPr>
              <w:t>​</w:t>
            </w:r>
            <w:r>
              <w:rPr>
                <w:rFonts w:hint="default" w:ascii="宋体" w:hAnsi="宋体" w:eastAsia="宋体" w:cs="宋体"/>
                <w:kern w:val="2"/>
                <w:sz w:val="21"/>
                <w:szCs w:val="21"/>
                <w:vertAlign w:val="baseline"/>
                <w:lang w:val="en-US" w:eastAsia="zh-CN" w:bidi="ar-SA"/>
              </w:rPr>
              <w:t>Python数据分析环境搭建作为数据科学领域的入门基础，已经广泛应用于数据处理、探索性分析和可视化等多个行业。学习Python数据分析环境搭建不仅使同学们掌握了高效的数据处理工具与编程技能，还培养了同学们解决实际业务问题的能力。通过深入理解Python数据分析工具链和实际操作实践，学生能够增强数据处理能力与分析思维。未来，希望同学们能够不断探索数据科学的新方法与技术，勇于实践创新，提升数据分析素养，在数字化转型的时代中成为具有竞争力的数据人才。</w:t>
            </w:r>
          </w:p>
        </w:tc>
      </w:tr>
      <w:tr w14:paraId="051DF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14:paraId="7975228A">
            <w:pPr>
              <w:jc w:val="center"/>
              <w:rPr>
                <w:rFonts w:ascii="宋体" w:hAnsi="宋体"/>
                <w:b/>
                <w:sz w:val="24"/>
              </w:rPr>
            </w:pPr>
            <w:r>
              <w:rPr>
                <w:rFonts w:hint="eastAsia" w:ascii="宋体" w:hAnsi="宋体"/>
                <w:b/>
                <w:sz w:val="24"/>
              </w:rPr>
              <w:t>教学内容</w:t>
            </w:r>
          </w:p>
          <w:p w14:paraId="7939EF03">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14:paraId="06C1C766">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【重点】</w:t>
            </w:r>
          </w:p>
          <w:p w14:paraId="62618D05">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r>
              <w:rPr>
                <w:rFonts w:hint="default" w:ascii="宋体" w:hAnsi="宋体" w:eastAsia="宋体" w:cs="宋体"/>
                <w:sz w:val="21"/>
                <w:szCs w:val="21"/>
                <w:vertAlign w:val="baseline"/>
                <w:lang w:val="en-US" w:eastAsia="zh-CN"/>
              </w:rPr>
              <w:t>Python数据分析环境的基本组成与发展现状的理解</w:t>
            </w:r>
          </w:p>
          <w:p w14:paraId="60880050">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eastAsia="宋体" w:cs="宋体"/>
                <w:sz w:val="21"/>
                <w:szCs w:val="21"/>
                <w:vertAlign w:val="baseline"/>
                <w:lang w:val="en-US" w:eastAsia="zh-CN"/>
              </w:rPr>
            </w:pPr>
            <w:r>
              <w:rPr>
                <w:rFonts w:hint="eastAsia" w:cs="宋体"/>
                <w:sz w:val="21"/>
                <w:szCs w:val="21"/>
                <w:vertAlign w:val="baseline"/>
                <w:lang w:val="en-US" w:eastAsia="zh-CN"/>
              </w:rPr>
              <w:t>2.</w:t>
            </w:r>
            <w:r>
              <w:rPr>
                <w:rFonts w:hint="default" w:ascii="宋体" w:hAnsi="宋体" w:eastAsia="宋体" w:cs="宋体"/>
                <w:sz w:val="21"/>
                <w:szCs w:val="21"/>
                <w:vertAlign w:val="baseline"/>
                <w:lang w:val="en-US" w:eastAsia="zh-CN"/>
              </w:rPr>
              <w:t>Python数据分析工具链主要组件的构成及功能</w:t>
            </w:r>
          </w:p>
          <w:p w14:paraId="5E7D7435">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宋体"/>
                <w:sz w:val="21"/>
                <w:szCs w:val="21"/>
                <w:vertAlign w:val="baseline"/>
                <w:lang w:val="en-US" w:eastAsia="zh-CN"/>
              </w:rPr>
            </w:pPr>
            <w:r>
              <w:rPr>
                <w:rFonts w:hint="eastAsia" w:cs="宋体"/>
                <w:sz w:val="21"/>
                <w:szCs w:val="21"/>
                <w:vertAlign w:val="baseline"/>
                <w:lang w:val="en-US" w:eastAsia="zh-CN"/>
              </w:rPr>
              <w:t>3.</w:t>
            </w:r>
            <w:r>
              <w:rPr>
                <w:rFonts w:hint="default" w:ascii="宋体" w:hAnsi="宋体" w:eastAsia="宋体" w:cs="宋体"/>
                <w:sz w:val="21"/>
                <w:szCs w:val="21"/>
                <w:vertAlign w:val="baseline"/>
                <w:lang w:val="en-US" w:eastAsia="zh-CN"/>
              </w:rPr>
              <w:t>工具链各组件之间的协同工作流程与数据流转机制</w:t>
            </w:r>
          </w:p>
          <w:p w14:paraId="12B9F879">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宋体"/>
                <w:sz w:val="21"/>
                <w:szCs w:val="21"/>
                <w:vertAlign w:val="baseline"/>
                <w:lang w:val="en-US" w:eastAsia="zh-CN"/>
              </w:rPr>
              <w:t>【难点】</w:t>
            </w:r>
          </w:p>
          <w:p w14:paraId="57301785">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r>
              <w:rPr>
                <w:rFonts w:hint="default" w:ascii="宋体" w:hAnsi="宋体" w:eastAsia="宋体" w:cs="宋体"/>
                <w:sz w:val="21"/>
                <w:szCs w:val="21"/>
                <w:vertAlign w:val="baseline"/>
                <w:lang w:val="en-US" w:eastAsia="zh-CN"/>
              </w:rPr>
              <w:t>理解Python数据分析工具链中各组件之间的交互关系</w:t>
            </w:r>
          </w:p>
          <w:p w14:paraId="17D104B2">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eastAsia="宋体" w:cs="宋体"/>
                <w:sz w:val="21"/>
                <w:szCs w:val="21"/>
                <w:vertAlign w:val="baseline"/>
                <w:lang w:val="en-US" w:eastAsia="zh-CN"/>
              </w:rPr>
            </w:pPr>
            <w:r>
              <w:rPr>
                <w:rFonts w:hint="eastAsia" w:cs="宋体"/>
                <w:sz w:val="21"/>
                <w:szCs w:val="21"/>
                <w:vertAlign w:val="baseline"/>
                <w:lang w:val="en-US" w:eastAsia="zh-CN"/>
              </w:rPr>
              <w:t>2.</w:t>
            </w:r>
            <w:r>
              <w:rPr>
                <w:rFonts w:hint="default" w:ascii="宋体" w:hAnsi="宋体" w:eastAsia="宋体" w:cs="宋体"/>
                <w:sz w:val="21"/>
                <w:szCs w:val="21"/>
                <w:vertAlign w:val="baseline"/>
                <w:lang w:val="en-US" w:eastAsia="zh-CN"/>
              </w:rPr>
              <w:t>掌握工具链中各组件的实际应用场景与协作原理</w:t>
            </w:r>
          </w:p>
          <w:p w14:paraId="6B8A7F14">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sz w:val="24"/>
                <w:lang w:val="en-US"/>
              </w:rPr>
            </w:pPr>
            <w:r>
              <w:rPr>
                <w:rFonts w:hint="eastAsia" w:cs="宋体"/>
                <w:sz w:val="21"/>
                <w:szCs w:val="21"/>
                <w:vertAlign w:val="baseline"/>
                <w:lang w:val="en-US" w:eastAsia="zh-CN"/>
              </w:rPr>
              <w:t>3.</w:t>
            </w:r>
            <w:r>
              <w:rPr>
                <w:rFonts w:hint="default" w:ascii="宋体" w:hAnsi="宋体" w:eastAsia="宋体" w:cs="宋体"/>
                <w:sz w:val="21"/>
                <w:szCs w:val="21"/>
                <w:vertAlign w:val="baseline"/>
                <w:lang w:val="en-US" w:eastAsia="zh-CN"/>
              </w:rPr>
              <w:t>将环境配置与工具使用理论知识应用于具体数据分析案例的实践与解决方案设计</w:t>
            </w:r>
          </w:p>
        </w:tc>
      </w:tr>
      <w:tr w14:paraId="5DF62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14:paraId="1E44989D">
            <w:pPr>
              <w:jc w:val="center"/>
              <w:rPr>
                <w:rFonts w:ascii="宋体" w:hAnsi="宋体"/>
                <w:b/>
                <w:sz w:val="24"/>
              </w:rPr>
            </w:pPr>
            <w:r>
              <w:rPr>
                <w:rFonts w:hint="eastAsia" w:ascii="宋体" w:hAnsi="宋体"/>
                <w:b/>
                <w:sz w:val="24"/>
              </w:rPr>
              <w:t>教学逻辑</w:t>
            </w:r>
          </w:p>
          <w:p w14:paraId="36C54030">
            <w:pPr>
              <w:jc w:val="center"/>
              <w:rPr>
                <w:rFonts w:ascii="宋体" w:hAnsi="宋体"/>
                <w:b/>
                <w:sz w:val="24"/>
              </w:rPr>
            </w:pPr>
            <w:r>
              <w:rPr>
                <w:rFonts w:hint="eastAsia" w:ascii="宋体" w:hAnsi="宋体"/>
                <w:b/>
                <w:sz w:val="24"/>
              </w:rPr>
              <w:t>思维导图</w:t>
            </w:r>
          </w:p>
        </w:tc>
        <w:tc>
          <w:tcPr>
            <w:tcW w:w="8127" w:type="dxa"/>
            <w:gridSpan w:val="7"/>
          </w:tcPr>
          <w:p w14:paraId="498FFAEF">
            <w:pPr>
              <w:rPr>
                <w:rFonts w:ascii="宋体" w:hAnsi="宋体"/>
                <w:sz w:val="24"/>
              </w:rPr>
            </w:pPr>
            <w:r>
              <w:rPr>
                <w:sz w:val="24"/>
              </w:rPr>
              <mc:AlternateContent>
                <mc:Choice Requires="wpg">
                  <w:drawing>
                    <wp:anchor distT="0" distB="0" distL="114300" distR="114300" simplePos="0" relativeHeight="251668480" behindDoc="0" locked="0" layoutInCell="1" allowOverlap="1">
                      <wp:simplePos x="0" y="0"/>
                      <wp:positionH relativeFrom="column">
                        <wp:posOffset>788670</wp:posOffset>
                      </wp:positionH>
                      <wp:positionV relativeFrom="paragraph">
                        <wp:posOffset>15875</wp:posOffset>
                      </wp:positionV>
                      <wp:extent cx="3881120" cy="2908935"/>
                      <wp:effectExtent l="0" t="0" r="0" b="5080"/>
                      <wp:wrapNone/>
                      <wp:docPr id="56" name="组合 56"/>
                      <wp:cNvGraphicFramePr/>
                      <a:graphic xmlns:a="http://schemas.openxmlformats.org/drawingml/2006/main">
                        <a:graphicData uri="http://schemas.microsoft.com/office/word/2010/wordprocessingGroup">
                          <wpg:wgp>
                            <wpg:cNvGrpSpPr/>
                            <wpg:grpSpPr>
                              <a:xfrm rot="0">
                                <a:off x="2339340" y="4620260"/>
                                <a:ext cx="3881225" cy="2908935"/>
                                <a:chOff x="-106" y="-199084"/>
                                <a:chExt cx="3881347" cy="2909555"/>
                              </a:xfrm>
                            </wpg:grpSpPr>
                            <wps:wsp>
                              <wps:cNvPr id="40" name="文本框 40"/>
                              <wps:cNvSpPr txBox="1"/>
                              <wps:spPr>
                                <a:xfrm>
                                  <a:off x="1103630" y="1573546"/>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CF48FA5">
                                    <w:pPr>
                                      <w:jc w:val="left"/>
                                    </w:pPr>
                                    <w:r>
                                      <w:t>完成</w:t>
                                    </w:r>
                                    <w:r>
                                      <w:rPr>
                                        <w:rFonts w:hint="eastAsia"/>
                                      </w:rPr>
                                      <w:t>课堂相关</w:t>
                                    </w:r>
                                    <w:r>
                                      <w:rPr>
                                        <w:rFonts w:hint="eastAsia"/>
                                        <w:lang w:val="en-US" w:eastAsia="zh-CN"/>
                                      </w:rPr>
                                      <w:t>演示操作</w:t>
                                    </w:r>
                                    <w:r>
                                      <w:rPr>
                                        <w:rFonts w:hint="eastAsia"/>
                                      </w:rPr>
                                      <w:t>Dreamweaver工具简介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cNvPr id="54" name="组合 54"/>
                              <wpg:cNvGrpSpPr/>
                              <wpg:grpSpPr>
                                <a:xfrm>
                                  <a:off x="-106" y="-199084"/>
                                  <a:ext cx="3881347" cy="2909555"/>
                                  <a:chOff x="-106" y="-199084"/>
                                  <a:chExt cx="3881347" cy="2909555"/>
                                </a:xfrm>
                              </wpg:grpSpPr>
                              <wpg:grpSp>
                                <wpg:cNvPr id="19" name="组合 19"/>
                                <wpg:cNvGrpSpPr/>
                                <wpg:grpSpPr>
                                  <a:xfrm>
                                    <a:off x="12700" y="776484"/>
                                    <a:ext cx="1035050" cy="403448"/>
                                    <a:chOff x="69850" y="236734"/>
                                    <a:chExt cx="1035050" cy="403448"/>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41605" y="236734"/>
                                      <a:ext cx="863600" cy="33662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13292CF">
                                        <w:pPr>
                                          <w:rPr>
                                            <w:rFonts w:hint="eastAsia" w:eastAsia="宋体"/>
                                            <w:lang w:val="en-US" w:eastAsia="zh-CN"/>
                                          </w:rPr>
                                        </w:pPr>
                                        <w:r>
                                          <w:rPr>
                                            <w:rFonts w:hint="eastAsia"/>
                                          </w:rPr>
                                          <w:t>知识</w:t>
                                        </w:r>
                                        <w:r>
                                          <w:rPr>
                                            <w:rFonts w:hint="eastAsia"/>
                                            <w:lang w:val="en-US" w:eastAsia="zh-CN"/>
                                          </w:rPr>
                                          <w:t>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4DBAE4C">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B49D7CF">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2137535" cy="254054"/>
                                    <a:chOff x="31644" y="30717"/>
                                    <a:chExt cx="213753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50" y="30717"/>
                                      <a:ext cx="2035929"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7FD2D10">
                                        <w:pPr>
                                          <w:rPr>
                                            <w:rFonts w:hint="default" w:eastAsia="宋体"/>
                                            <w:lang w:val="en-US" w:eastAsia="zh-CN"/>
                                          </w:rPr>
                                        </w:pPr>
                                        <w:r>
                                          <w:rPr>
                                            <w:rFonts w:hint="eastAsia"/>
                                            <w:lang w:val="en-US" w:eastAsia="zh-CN"/>
                                          </w:rPr>
                                          <w:t xml:space="preserve">课后实训：完成实训 </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3874891" cy="457839"/>
                                    <a:chOff x="0" y="-199084"/>
                                    <a:chExt cx="3874891"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3874891" cy="457839"/>
                                      <a:chOff x="0" y="-199084"/>
                                      <a:chExt cx="3874891"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55E60C5">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82" y="-199084"/>
                                        <a:ext cx="2839809" cy="26675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B2E67B8">
                                          <w:pPr>
                                            <w:rPr>
                                              <w:rFonts w:hint="default" w:eastAsia="宋体"/>
                                              <w:lang w:val="en-US" w:eastAsia="zh-CN"/>
                                            </w:rPr>
                                          </w:pPr>
                                          <w:r>
                                            <w:rPr>
                                              <w:rFonts w:hint="eastAsia"/>
                                              <w:lang w:val="en-US" w:eastAsia="zh-CN"/>
                                            </w:rPr>
                                            <w:t>教师、课程、课标、授课内容及考试方式介绍</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1DD101">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wgp>
                        </a:graphicData>
                      </a:graphic>
                    </wp:anchor>
                  </w:drawing>
                </mc:Choice>
                <mc:Fallback>
                  <w:pict>
                    <v:group id="_x0000_s1026" o:spid="_x0000_s1026" o:spt="203" style="position:absolute;left:0pt;margin-left:62.1pt;margin-top:1.25pt;height:229.05pt;width:305.6pt;z-index:251668480;mso-width-relative:page;mso-height-relative:page;" coordorigin="-106,-199084" coordsize="3881347,2909555" o:gfxdata="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">
                      <o:lock v:ext="edit" aspectratio="f"/>
                      <v:shape id="_x0000_s1026" o:spid="_x0000_s1026" o:spt="202" type="#_x0000_t202" style="position:absolute;left:1103630;top:1573546;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2CF48FA5">
                              <w:pPr>
                                <w:jc w:val="left"/>
                              </w:pPr>
                              <w:r>
                                <w:t>完成</w:t>
                              </w:r>
                              <w:r>
                                <w:rPr>
                                  <w:rFonts w:hint="eastAsia"/>
                                </w:rPr>
                                <w:t>课堂相关</w:t>
                              </w:r>
                              <w:r>
                                <w:rPr>
                                  <w:rFonts w:hint="eastAsia"/>
                                  <w:lang w:val="en-US" w:eastAsia="zh-CN"/>
                                </w:rPr>
                                <w:t>演示操作</w:t>
                              </w:r>
                              <w:r>
                                <w:rPr>
                                  <w:rFonts w:hint="eastAsia"/>
                                </w:rPr>
                                <w:t>Dreamweaver工具简介</w:t>
                              </w:r>
                            </w:p>
                          </w:txbxContent>
                        </v:textbox>
                      </v:shape>
                      <v:group id="_x0000_s1026" o:spid="_x0000_s1026" o:spt="203" style="position:absolute;left:-106;top:-199084;height:2909555;width:3881347;" coordorigin="-106,-199084" coordsize="3881347,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776484;height:403448;width:1035050;" coordorigin="69850,236734" coordsize="1035050,403448"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41605;top:236734;height:336622;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14:paraId="013292CF">
                                  <w:pPr>
                                    <w:rPr>
                                      <w:rFonts w:hint="eastAsia" w:eastAsia="宋体"/>
                                      <w:lang w:val="en-US" w:eastAsia="zh-CN"/>
                                    </w:rPr>
                                  </w:pPr>
                                  <w:r>
                                    <w:rPr>
                                      <w:rFonts w:hint="eastAsia"/>
                                    </w:rPr>
                                    <w:t>知识</w:t>
                                  </w:r>
                                  <w:r>
                                    <w:rPr>
                                      <w:rFonts w:hint="eastAsia"/>
                                      <w:lang w:val="en-US" w:eastAsia="zh-CN"/>
                                    </w:rPr>
                                    <w:t>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14DBAE4C">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7B49D7CF">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2137535;" coordorigin="31644,30717" coordsize="213753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50;top:30717;height:254054;width:2035929;"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14:paraId="17FD2D10">
                                  <w:pPr>
                                    <w:rPr>
                                      <w:rFonts w:hint="default" w:eastAsia="宋体"/>
                                      <w:lang w:val="en-US" w:eastAsia="zh-CN"/>
                                    </w:rPr>
                                  </w:pPr>
                                  <w:r>
                                    <w:rPr>
                                      <w:rFonts w:hint="eastAsia"/>
                                      <w:lang w:val="en-US" w:eastAsia="zh-CN"/>
                                    </w:rPr>
                                    <w:t xml:space="preserve">课后实训：完成实训 </w:t>
                                  </w:r>
                                </w:p>
                              </w:txbxContent>
                            </v:textbox>
                          </v:shape>
                        </v:group>
                        <v:group id="_x0000_s1026" o:spid="_x0000_s1026" o:spt="203" style="position:absolute;left:6350;top:-199084;height:457839;width:3874891;" coordorigin="0,-199084" coordsize="3874891,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3874891;" coordorigin="0,-199084" coordsize="3874891,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14:paraId="455E60C5">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82;top:-199084;height:266757;width:2839809;"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7B2E67B8">
                                    <w:pPr>
                                      <w:rPr>
                                        <w:rFonts w:hint="default" w:eastAsia="宋体"/>
                                        <w:lang w:val="en-US" w:eastAsia="zh-CN"/>
                                      </w:rPr>
                                    </w:pPr>
                                    <w:r>
                                      <w:rPr>
                                        <w:rFonts w:hint="eastAsia"/>
                                        <w:lang w:val="en-US" w:eastAsia="zh-CN"/>
                                      </w:rPr>
                                      <w:t>教师、课程、课标、授课内容及考试方式介绍</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14:paraId="7E1DD101">
                                    <w:r>
                                      <w:rPr>
                                        <w:rFonts w:hint="eastAsia"/>
                                      </w:rPr>
                                      <w:t>新课知识导入</w:t>
                                    </w:r>
                                  </w:p>
                                </w:txbxContent>
                              </v:textbox>
                            </v:shape>
                          </v:group>
                        </v:group>
                      </v:group>
                    </v:group>
                  </w:pict>
                </mc:Fallback>
              </mc:AlternateContent>
            </w:r>
          </w:p>
          <w:p w14:paraId="4E19CB46">
            <w:pPr>
              <w:rPr>
                <w:rFonts w:ascii="宋体" w:hAnsi="宋体"/>
                <w:sz w:val="24"/>
              </w:rPr>
            </w:pPr>
            <w:r>
              <w:rPr>
                <w:sz w:val="24"/>
              </w:rPr>
              <mc:AlternateContent>
                <mc:Choice Requires="wpg">
                  <w:drawing>
                    <wp:anchor distT="0" distB="0" distL="114300" distR="114300" simplePos="0" relativeHeight="251667456" behindDoc="0" locked="0" layoutInCell="1" allowOverlap="1">
                      <wp:simplePos x="0" y="0"/>
                      <wp:positionH relativeFrom="column">
                        <wp:posOffset>471170</wp:posOffset>
                      </wp:positionH>
                      <wp:positionV relativeFrom="paragraph">
                        <wp:posOffset>153670</wp:posOffset>
                      </wp:positionV>
                      <wp:extent cx="317500" cy="2541905"/>
                      <wp:effectExtent l="0" t="0" r="6350" b="10795"/>
                      <wp:wrapNone/>
                      <wp:docPr id="20" name="组合 20"/>
                      <wp:cNvGraphicFramePr/>
                      <a:graphic xmlns:a="http://schemas.openxmlformats.org/drawingml/2006/main">
                        <a:graphicData uri="http://schemas.microsoft.com/office/word/2010/wordprocessingGroup">
                          <wpg:wgp>
                            <wpg:cNvGrpSpPr/>
                            <wpg:grpSpPr>
                              <a:xfrm rot="0">
                                <a:off x="2021840" y="4956175"/>
                                <a:ext cx="317500" cy="2541905"/>
                                <a:chOff x="533400" y="-682269"/>
                                <a:chExt cx="317500" cy="2542393"/>
                              </a:xfrm>
                            </wpg:grpSpPr>
                            <wps:wsp>
                              <wps:cNvPr id="5" name="直接连接符 5"/>
                              <wps:cNvCnPr/>
                              <wps:spPr>
                                <a:xfrm>
                                  <a:off x="533400" y="6794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37.1pt;margin-top:12.1pt;height:200.15pt;width:25pt;z-index:251667456;mso-width-relative:page;mso-height-relative:page;" coordorigin="533400,-682269" coordsize="317500,2542393" o:gfxdata="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">
                      <o:lock v:ext="edit" aspectratio="f"/>
                      <v:line id="_x0000_s1026" o:spid="_x0000_s1026" o:spt="20" style="position:absolute;left:533400;top:6794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w:pict>
                </mc:Fallback>
              </mc:AlternateContent>
            </w:r>
            <w:r>
              <w:rPr>
                <w:rFonts w:hint="eastAsia" w:ascii="宋体" w:hAnsi="宋体"/>
                <w:sz w:val="24"/>
              </w:rPr>
              <mc:AlternateContent>
                <mc:Choice Requires="wps">
                  <w:drawing>
                    <wp:anchor distT="0" distB="0" distL="114300" distR="114300" simplePos="0" relativeHeight="251665408"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5408;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14:paraId="5959320E">
            <w:pPr>
              <w:rPr>
                <w:rFonts w:ascii="宋体" w:hAnsi="宋体"/>
                <w:sz w:val="24"/>
              </w:rPr>
            </w:pPr>
            <w:r>
              <mc:AlternateContent>
                <mc:Choice Requires="wps">
                  <w:drawing>
                    <wp:anchor distT="0" distB="0" distL="114300" distR="114300" simplePos="0" relativeHeight="251669504" behindDoc="0" locked="0" layoutInCell="1" allowOverlap="1">
                      <wp:simplePos x="0" y="0"/>
                      <wp:positionH relativeFrom="column">
                        <wp:posOffset>2053590</wp:posOffset>
                      </wp:positionH>
                      <wp:positionV relativeFrom="paragraph">
                        <wp:posOffset>189230</wp:posOffset>
                      </wp:positionV>
                      <wp:extent cx="2839720" cy="2667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2839642"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9AD81D6">
                                  <w:pPr>
                                    <w:numPr>
                                      <w:ilvl w:val="0"/>
                                      <w:numId w:val="1"/>
                                    </w:numPr>
                                    <w:spacing w:line="300" w:lineRule="atLeast"/>
                                  </w:pPr>
                                  <w:r>
                                    <w:rPr>
                                      <w:rFonts w:hint="default" w:ascii="宋体" w:hAnsi="宋体" w:cs="宋体"/>
                                      <w:sz w:val="21"/>
                                      <w:szCs w:val="21"/>
                                      <w:vertAlign w:val="baseline"/>
                                      <w:lang w:val="en-US" w:eastAsia="zh-CN"/>
                                    </w:rPr>
                                    <w:t>Python环境配置与版本管理</w:t>
                                  </w:r>
                                </w:p>
                                <w:p w14:paraId="3B0B2867">
                                  <w:pPr>
                                    <w:rPr>
                                      <w:rFonts w:hint="default"/>
                                      <w:lang w:val="en-US" w:eastAsia="zh-CN"/>
                                    </w:rPr>
                                  </w:pP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61.7pt;margin-top:14.9pt;height:21pt;width:223.6pt;z-index:251669504;mso-width-relative:page;mso-height-relative:page;" filled="f" stroked="f" coordsize="21600,21600" o:gfxdata="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MUf7q2AAAAAkBAAAPAAAAAAAAAAEAIAAAACIAAABk&#10;cnMvZG93bnJldi54bWxQSwECFAAUAAAACACHTuJAPAIj+D8CAAB0BAAADgAAAAAAAAABACAAAAAn&#10;AQAAZHJzL2Uyb0RvYy54bWxQSwUGAAAAAAYABgBZAQAA2AUAAAAA&#10;">
                      <v:fill on="f" focussize="0,0"/>
                      <v:stroke on="f" weight="0.5pt"/>
                      <v:imagedata o:title=""/>
                      <o:lock v:ext="edit" aspectratio="f"/>
                      <v:textbox inset="1mm,1mm,1mm,1mm">
                        <w:txbxContent>
                          <w:p w14:paraId="19AD81D6">
                            <w:pPr>
                              <w:numPr>
                                <w:ilvl w:val="0"/>
                                <w:numId w:val="1"/>
                              </w:numPr>
                              <w:spacing w:line="300" w:lineRule="atLeast"/>
                            </w:pPr>
                            <w:r>
                              <w:rPr>
                                <w:rFonts w:hint="default" w:ascii="宋体" w:hAnsi="宋体" w:cs="宋体"/>
                                <w:sz w:val="21"/>
                                <w:szCs w:val="21"/>
                                <w:vertAlign w:val="baseline"/>
                                <w:lang w:val="en-US" w:eastAsia="zh-CN"/>
                              </w:rPr>
                              <w:t>Python环境配置与版本管理</w:t>
                            </w:r>
                          </w:p>
                          <w:p w14:paraId="3B0B2867">
                            <w:pPr>
                              <w:rPr>
                                <w:rFonts w:hint="default"/>
                                <w:lang w:val="en-US" w:eastAsia="zh-CN"/>
                              </w:rPr>
                            </w:pPr>
                          </w:p>
                        </w:txbxContent>
                      </v:textbox>
                    </v:shape>
                  </w:pict>
                </mc:Fallback>
              </mc:AlternateContent>
            </w:r>
            <w:r>
              <w:rPr>
                <w:rFonts w:hint="eastAsia" w:ascii="宋体" w:hAnsi="宋体"/>
                <w:sz w:val="24"/>
              </w:rPr>
              <mc:AlternateContent>
                <mc:Choice Requires="wps">
                  <w:drawing>
                    <wp:anchor distT="0" distB="0" distL="114300" distR="114300" simplePos="0" relativeHeight="251666432"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6432;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14:paraId="0B2B227B">
            <w:pPr>
              <w:rPr>
                <w:rFonts w:ascii="宋体" w:hAnsi="宋体"/>
                <w:sz w:val="24"/>
              </w:rPr>
            </w:pPr>
          </w:p>
          <w:p w14:paraId="35DC1276">
            <w:pPr>
              <w:rPr>
                <w:rFonts w:ascii="宋体" w:hAnsi="宋体"/>
                <w:sz w:val="24"/>
              </w:rPr>
            </w:pPr>
            <w:r>
              <mc:AlternateContent>
                <mc:Choice Requires="wps">
                  <w:drawing>
                    <wp:anchor distT="0" distB="0" distL="114300" distR="114300" simplePos="0" relativeHeight="251662336"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2336;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14:paraId="46F1A1E1">
            <w:pPr>
              <w:rPr>
                <w:rFonts w:ascii="宋体" w:hAnsi="宋体"/>
                <w:sz w:val="24"/>
              </w:rPr>
            </w:pPr>
            <w:r>
              <mc:AlternateContent>
                <mc:Choice Requires="wps">
                  <w:drawing>
                    <wp:anchor distT="0" distB="0" distL="114300" distR="114300" simplePos="0" relativeHeight="251670528" behindDoc="0" locked="0" layoutInCell="1" allowOverlap="1">
                      <wp:simplePos x="0" y="0"/>
                      <wp:positionH relativeFrom="column">
                        <wp:posOffset>2063750</wp:posOffset>
                      </wp:positionH>
                      <wp:positionV relativeFrom="paragraph">
                        <wp:posOffset>20955</wp:posOffset>
                      </wp:positionV>
                      <wp:extent cx="2839720" cy="2667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283972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56CEC98">
                                  <w:pPr>
                                    <w:numPr>
                                      <w:ilvl w:val="0"/>
                                      <w:numId w:val="1"/>
                                    </w:numPr>
                                    <w:ind w:left="0" w:leftChars="0" w:firstLine="0" w:firstLineChars="0"/>
                                    <w:rPr>
                                      <w:rFonts w:hint="default"/>
                                      <w:lang w:val="en-US" w:eastAsia="zh-CN"/>
                                    </w:rPr>
                                  </w:pPr>
                                  <w:r>
                                    <w:rPr>
                                      <w:rFonts w:hint="default" w:ascii="宋体" w:hAnsi="宋体" w:cs="宋体"/>
                                      <w:sz w:val="21"/>
                                      <w:szCs w:val="21"/>
                                      <w:vertAlign w:val="baseline"/>
                                      <w:lang w:val="en-US" w:eastAsia="zh-CN"/>
                                    </w:rPr>
                                    <w:t>Jupyter Notebook基础与进阶应用</w:t>
                                  </w:r>
                                </w:p>
                                <w:p w14:paraId="2087F354">
                                  <w:pPr>
                                    <w:rPr>
                                      <w:rFonts w:hint="default"/>
                                      <w:lang w:val="en-US" w:eastAsia="zh-CN"/>
                                    </w:rPr>
                                  </w:pP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62.5pt;margin-top:1.65pt;height:21pt;width:223.6pt;z-index:251670528;mso-width-relative:page;mso-height-relative:page;" filled="f" stroked="f" coordsize="21600,21600" o:gfxdata="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4Sm8ENgAAAAIAQAADwAAAAAAAAABACAAAAAiAAAAZHJz&#10;L2Rvd25yZXYueG1sUEsBAhQAFAAAAAgAh07iQMoAf2A9AgAAdgQAAA4AAAAAAAAAAQAgAAAAJwEA&#10;AGRycy9lMm9Eb2MueG1sUEsFBgAAAAAGAAYAWQEAANYFAAAAAA==&#10;">
                      <v:fill on="f" focussize="0,0"/>
                      <v:stroke on="f" weight="0.5pt"/>
                      <v:imagedata o:title=""/>
                      <o:lock v:ext="edit" aspectratio="f"/>
                      <v:textbox inset="1mm,1mm,1mm,1mm">
                        <w:txbxContent>
                          <w:p w14:paraId="756CEC98">
                            <w:pPr>
                              <w:numPr>
                                <w:ilvl w:val="0"/>
                                <w:numId w:val="1"/>
                              </w:numPr>
                              <w:ind w:left="0" w:leftChars="0" w:firstLine="0" w:firstLineChars="0"/>
                              <w:rPr>
                                <w:rFonts w:hint="default"/>
                                <w:lang w:val="en-US" w:eastAsia="zh-CN"/>
                              </w:rPr>
                            </w:pPr>
                            <w:r>
                              <w:rPr>
                                <w:rFonts w:hint="default" w:ascii="宋体" w:hAnsi="宋体" w:cs="宋体"/>
                                <w:sz w:val="21"/>
                                <w:szCs w:val="21"/>
                                <w:vertAlign w:val="baseline"/>
                                <w:lang w:val="en-US" w:eastAsia="zh-CN"/>
                              </w:rPr>
                              <w:t>Jupyter Notebook基础与进阶应用</w:t>
                            </w:r>
                          </w:p>
                          <w:p w14:paraId="2087F354">
                            <w:pPr>
                              <w:rPr>
                                <w:rFonts w:hint="default"/>
                                <w:lang w:val="en-US" w:eastAsia="zh-CN"/>
                              </w:rPr>
                            </w:pPr>
                          </w:p>
                        </w:txbxContent>
                      </v:textbox>
                    </v:shape>
                  </w:pict>
                </mc:Fallback>
              </mc:AlternateContent>
            </w:r>
          </w:p>
          <w:p w14:paraId="5C6467EC">
            <w:pPr>
              <w:tabs>
                <w:tab w:val="left" w:pos="3420"/>
              </w:tabs>
              <w:rPr>
                <w:rFonts w:ascii="宋体" w:hAnsi="宋体"/>
                <w:sz w:val="24"/>
              </w:rPr>
            </w:pPr>
            <w:r>
              <w:rPr>
                <w:rFonts w:hint="eastAsia" w:ascii="宋体" w:hAnsi="宋体"/>
                <w:sz w:val="24"/>
              </w:rPr>
              <mc:AlternateContent>
                <mc:Choice Requires="wps">
                  <w:drawing>
                    <wp:anchor distT="0" distB="0" distL="114300" distR="114300" simplePos="0" relativeHeight="251661312" behindDoc="0" locked="0" layoutInCell="1" allowOverlap="1">
                      <wp:simplePos x="0" y="0"/>
                      <wp:positionH relativeFrom="column">
                        <wp:posOffset>1858010</wp:posOffset>
                      </wp:positionH>
                      <wp:positionV relativeFrom="paragraph">
                        <wp:posOffset>121920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6.3pt;margin-top:9.6pt;height:0pt;width:191.5pt;z-index:251661312;mso-width-relative:page;mso-height-relative:page;" filled="f" stroked="t" coordsize="21600,21600" o:gfxdata="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NO0PfdQAAAAJAQAADwAAAAAAAAABACAA&#10;AAAiAAAAZHJzL2Rvd25yZXYueG1sUEsBAhQAFAAAAAgAh07iQPl3yODYAQAAnAMAAA4AAAAAAAAA&#10;AQAgAAAAIwEAAGRycy9lMm9Eb2MueG1sUEsFBgAAAAAGAAYAWQEAAG0FAAAAAA==&#10;">
                      <v:fill on="f" focussize="0,0"/>
                      <v:stroke weight="0.5pt" color="#000000 [3213]" joinstyle="round"/>
                      <v:imagedata o:title=""/>
                      <o:lock v:ext="edit" aspectratio="f"/>
                    </v:line>
                  </w:pict>
                </mc:Fallback>
              </mc:AlternateContent>
            </w:r>
            <w:r>
              <w:rPr>
                <w:rFonts w:ascii="宋体" w:hAnsi="宋体"/>
                <w:sz w:val="24"/>
              </w:rPr>
              <w:tab/>
            </w:r>
          </w:p>
          <w:p w14:paraId="3DC37393">
            <w:pPr>
              <w:rPr>
                <w:rFonts w:ascii="宋体" w:hAnsi="宋体"/>
                <w:sz w:val="24"/>
              </w:rPr>
            </w:pPr>
            <w:r>
              <mc:AlternateContent>
                <mc:Choice Requires="wps">
                  <w:drawing>
                    <wp:anchor distT="0" distB="0" distL="114300" distR="114300" simplePos="0" relativeHeight="251671552" behindDoc="0" locked="0" layoutInCell="1" allowOverlap="1">
                      <wp:simplePos x="0" y="0"/>
                      <wp:positionH relativeFrom="column">
                        <wp:posOffset>2063115</wp:posOffset>
                      </wp:positionH>
                      <wp:positionV relativeFrom="paragraph">
                        <wp:posOffset>6350</wp:posOffset>
                      </wp:positionV>
                      <wp:extent cx="2839720" cy="2667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283972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72F8EEB">
                                  <w:pPr>
                                    <w:rPr>
                                      <w:rFonts w:hint="default" w:eastAsia="宋体"/>
                                      <w:color w:val="FF0000"/>
                                      <w:lang w:val="en-US" w:eastAsia="zh-CN"/>
                                    </w:rPr>
                                  </w:pPr>
                                  <w:r>
                                    <w:rPr>
                                      <w:rFonts w:hint="eastAsia"/>
                                      <w:lang w:val="en-US" w:eastAsia="zh-CN"/>
                                    </w:rPr>
                                    <w:t>3、</w:t>
                                  </w:r>
                                  <w:r>
                                    <w:rPr>
                                      <w:rFonts w:hint="default" w:ascii="宋体" w:hAnsi="宋体" w:cs="宋体"/>
                                      <w:sz w:val="21"/>
                                      <w:szCs w:val="21"/>
                                      <w:vertAlign w:val="baseline"/>
                                      <w:lang w:val="en-US" w:eastAsia="zh-CN"/>
                                    </w:rPr>
                                    <w:t>核心数据分析库(Pandas、NumPy)</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62.45pt;margin-top:0.5pt;height:21pt;width:223.6pt;z-index:251671552;mso-width-relative:page;mso-height-relative:page;" filled="f" stroked="f" coordsize="21600,21600" o:gfxdata="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BdPxsC1gAAAAgBAAAPAAAAAAAAAAEAIAAAACIAAABkcnMv&#10;ZG93bnJldi54bWxQSwECFAAUAAAACACHTuJAkZeS9T4CAAB2BAAADgAAAAAAAAABACAAAAAlAQAA&#10;ZHJzL2Uyb0RvYy54bWxQSwUGAAAAAAYABgBZAQAA1QUAAAAA&#10;">
                      <v:fill on="f" focussize="0,0"/>
                      <v:stroke on="f" weight="0.5pt"/>
                      <v:imagedata o:title=""/>
                      <o:lock v:ext="edit" aspectratio="f"/>
                      <v:textbox inset="1mm,1mm,1mm,1mm">
                        <w:txbxContent>
                          <w:p w14:paraId="272F8EEB">
                            <w:pPr>
                              <w:rPr>
                                <w:rFonts w:hint="default" w:eastAsia="宋体"/>
                                <w:color w:val="FF0000"/>
                                <w:lang w:val="en-US" w:eastAsia="zh-CN"/>
                              </w:rPr>
                            </w:pPr>
                            <w:r>
                              <w:rPr>
                                <w:rFonts w:hint="eastAsia"/>
                                <w:lang w:val="en-US" w:eastAsia="zh-CN"/>
                              </w:rPr>
                              <w:t>3、</w:t>
                            </w:r>
                            <w:r>
                              <w:rPr>
                                <w:rFonts w:hint="default" w:ascii="宋体" w:hAnsi="宋体" w:cs="宋体"/>
                                <w:sz w:val="21"/>
                                <w:szCs w:val="21"/>
                                <w:vertAlign w:val="baseline"/>
                                <w:lang w:val="en-US" w:eastAsia="zh-CN"/>
                              </w:rPr>
                              <w:t>核心数据分析库(Pandas、NumPy)</w:t>
                            </w:r>
                          </w:p>
                        </w:txbxContent>
                      </v:textbox>
                    </v:shape>
                  </w:pict>
                </mc:Fallback>
              </mc:AlternateContent>
            </w:r>
          </w:p>
          <w:p w14:paraId="3C3DFE3E">
            <w:pPr>
              <w:rPr>
                <w:rFonts w:ascii="宋体" w:hAnsi="宋体"/>
                <w:sz w:val="24"/>
              </w:rPr>
            </w:pPr>
            <w:r>
              <mc:AlternateContent>
                <mc:Choice Requires="wps">
                  <w:drawing>
                    <wp:anchor distT="0" distB="0" distL="114300" distR="114300" simplePos="0" relativeHeight="251673600" behindDoc="0" locked="0" layoutInCell="1" allowOverlap="1">
                      <wp:simplePos x="0" y="0"/>
                      <wp:positionH relativeFrom="column">
                        <wp:posOffset>-60960</wp:posOffset>
                      </wp:positionH>
                      <wp:positionV relativeFrom="paragraph">
                        <wp:posOffset>-106680</wp:posOffset>
                      </wp:positionV>
                      <wp:extent cx="609600" cy="454660"/>
                      <wp:effectExtent l="0" t="0" r="0" b="0"/>
                      <wp:wrapNone/>
                      <wp:docPr id="25" name="Text Box 2"/>
                      <wp:cNvGraphicFramePr/>
                      <a:graphic xmlns:a="http://schemas.openxmlformats.org/drawingml/2006/main">
                        <a:graphicData uri="http://schemas.microsoft.com/office/word/2010/wordprocessingShape">
                          <wps:wsp>
                            <wps:cNvSpPr txBox="1">
                              <a:spLocks noChangeArrowheads="1"/>
                            </wps:cNvSpPr>
                            <wps:spPr bwMode="auto">
                              <a:xfrm>
                                <a:off x="0" y="0"/>
                                <a:ext cx="609600" cy="454660"/>
                              </a:xfrm>
                              <a:prstGeom prst="roundRect">
                                <a:avLst>
                                  <a:gd name="adj" fmla="val 33334"/>
                                </a:avLst>
                              </a:prstGeom>
                              <a:noFill/>
                              <a:ln w="6350">
                                <a:noFill/>
                                <a:miter lim="800000"/>
                              </a:ln>
                            </wps:spPr>
                            <wps:txbx>
                              <w:txbxContent>
                                <w:p w14:paraId="11508247">
                                  <w:pPr>
                                    <w:jc w:val="center"/>
                                    <w:rPr>
                                      <w:rFonts w:hint="default" w:eastAsia="宋体"/>
                                      <w:lang w:val="en-US" w:eastAsia="zh-CN"/>
                                    </w:rPr>
                                  </w:pPr>
                                  <w:r>
                                    <w:rPr>
                                      <w:rFonts w:hint="eastAsia"/>
                                      <w:lang w:val="en-US" w:eastAsia="zh-CN"/>
                                    </w:rPr>
                                    <w:t>Hadoop的核心</w:t>
                                  </w:r>
                                </w:p>
                              </w:txbxContent>
                            </wps:txbx>
                            <wps:bodyPr rot="0" vert="horz" wrap="square" lIns="0" tIns="0" rIns="0" bIns="0" anchor="t" anchorCtr="0" upright="1">
                              <a:noAutofit/>
                            </wps:bodyPr>
                          </wps:wsp>
                        </a:graphicData>
                      </a:graphic>
                    </wp:anchor>
                  </w:drawing>
                </mc:Choice>
                <mc:Fallback>
                  <w:pict>
                    <v:roundrect id="Text Box 2" o:spid="_x0000_s1026" o:spt="2" style="position:absolute;left:0pt;margin-left:-4.8pt;margin-top:-8.4pt;height:35.8pt;width:48pt;z-index:251673600;mso-width-relative:page;mso-height-relative:page;" filled="f" stroked="f" coordsize="21600,21600" arcsize="0.333333333333333" o:gfxdata="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JpynCdgAAAAIAQAADwAAAAAAAAABACAAAAAiAAAAZHJzL2Rvd25yZXYueG1sUEsBAhQAFAAA&#10;AAgAh07iQOVrzkAoAgAAVQQAAA4AAAAAAAAAAQAgAAAAJwEAAGRycy9lMm9Eb2MueG1sUEsFBgAA&#10;AAAGAAYAWQEAAMEFAAAAAA==&#10;">
                      <v:fill on="f" focussize="0,0"/>
                      <v:stroke on="f" weight="0.5pt" miterlimit="8" joinstyle="miter"/>
                      <v:imagedata o:title=""/>
                      <o:lock v:ext="edit" aspectratio="f"/>
                      <v:textbox inset="0mm,0mm,0mm,0mm">
                        <w:txbxContent>
                          <w:p w14:paraId="11508247">
                            <w:pPr>
                              <w:jc w:val="center"/>
                              <w:rPr>
                                <w:rFonts w:hint="default" w:eastAsia="宋体"/>
                                <w:lang w:val="en-US" w:eastAsia="zh-CN"/>
                              </w:rPr>
                            </w:pPr>
                            <w:r>
                              <w:rPr>
                                <w:rFonts w:hint="eastAsia"/>
                                <w:lang w:val="en-US" w:eastAsia="zh-CN"/>
                              </w:rPr>
                              <w:t>Hadoop的核心</w:t>
                            </w:r>
                          </w:p>
                        </w:txbxContent>
                      </v:textbox>
                    </v:roundrect>
                  </w:pict>
                </mc:Fallback>
              </mc:AlternateContent>
            </w:r>
            <w:r>
              <w:rPr>
                <w:sz w:val="24"/>
              </w:rPr>
              <mc:AlternateContent>
                <mc:Choice Requires="wps">
                  <w:drawing>
                    <wp:anchor distT="0" distB="0" distL="114300" distR="114300" simplePos="0" relativeHeight="251660288"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0288;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14:paraId="366E36C1">
            <w:pPr>
              <w:rPr>
                <w:rFonts w:ascii="宋体" w:hAnsi="宋体"/>
                <w:sz w:val="24"/>
              </w:rPr>
            </w:pPr>
          </w:p>
          <w:p w14:paraId="3E10EC33">
            <w:pPr>
              <w:rPr>
                <w:rFonts w:ascii="宋体" w:hAnsi="宋体"/>
                <w:sz w:val="24"/>
              </w:rPr>
            </w:pPr>
            <w:r>
              <mc:AlternateContent>
                <mc:Choice Requires="wps">
                  <w:drawing>
                    <wp:anchor distT="0" distB="0" distL="114300" distR="114300" simplePos="0" relativeHeight="251672576" behindDoc="0" locked="0" layoutInCell="1" allowOverlap="1">
                      <wp:simplePos x="0" y="0"/>
                      <wp:positionH relativeFrom="column">
                        <wp:posOffset>1891030</wp:posOffset>
                      </wp:positionH>
                      <wp:positionV relativeFrom="paragraph">
                        <wp:posOffset>171450</wp:posOffset>
                      </wp:positionV>
                      <wp:extent cx="2839720" cy="2667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83972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F6CFCB7">
                                  <w:pPr>
                                    <w:rPr>
                                      <w:rFonts w:hint="default" w:eastAsia="宋体"/>
                                      <w:lang w:val="en-US" w:eastAsia="zh-CN"/>
                                    </w:rPr>
                                  </w:pPr>
                                  <w:r>
                                    <w:rPr>
                                      <w:rFonts w:hint="eastAsia"/>
                                      <w:lang w:val="en-US" w:eastAsia="zh-CN"/>
                                    </w:rPr>
                                    <w:t>实现桌面主题个性化设置</w:t>
                                  </w:r>
                                </w:p>
                                <w:p w14:paraId="3EEE9E95">
                                  <w:pPr>
                                    <w:rPr>
                                      <w:rFonts w:hint="default"/>
                                      <w:lang w:val="en-US" w:eastAsia="zh-CN"/>
                                    </w:rPr>
                                  </w:pP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8.9pt;margin-top:13.5pt;height:21pt;width:223.6pt;z-index:251672576;mso-width-relative:page;mso-height-relative:page;" filled="f" stroked="f" coordsize="21600,21600" o:gfxdata="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Fe8f4fYAAAACQEAAA8AAAAAAAAAAQAgAAAAIgAAAGRy&#10;cy9kb3ducmV2LnhtbFBLAQIUABQAAAAIAIdO4kAh3XQbPgIAAHYEAAAOAAAAAAAAAAEAIAAAACcB&#10;AABkcnMvZTJvRG9jLnhtbFBLBQYAAAAABgAGAFkBAADXBQAAAAA=&#10;">
                      <v:fill on="f" focussize="0,0"/>
                      <v:stroke on="f" weight="0.5pt"/>
                      <v:imagedata o:title=""/>
                      <o:lock v:ext="edit" aspectratio="f"/>
                      <v:textbox inset="1mm,1mm,1mm,1mm">
                        <w:txbxContent>
                          <w:p w14:paraId="1F6CFCB7">
                            <w:pPr>
                              <w:rPr>
                                <w:rFonts w:hint="default" w:eastAsia="宋体"/>
                                <w:lang w:val="en-US" w:eastAsia="zh-CN"/>
                              </w:rPr>
                            </w:pPr>
                            <w:r>
                              <w:rPr>
                                <w:rFonts w:hint="eastAsia"/>
                                <w:lang w:val="en-US" w:eastAsia="zh-CN"/>
                              </w:rPr>
                              <w:t>实现桌面主题个性化设置</w:t>
                            </w:r>
                          </w:p>
                          <w:p w14:paraId="3EEE9E95">
                            <w:pPr>
                              <w:rPr>
                                <w:rFonts w:hint="default"/>
                                <w:lang w:val="en-US" w:eastAsia="zh-CN"/>
                              </w:rPr>
                            </w:pPr>
                          </w:p>
                        </w:txbxContent>
                      </v:textbox>
                    </v:shape>
                  </w:pict>
                </mc:Fallback>
              </mc:AlternateContent>
            </w:r>
            <w:r>
              <w:rPr>
                <w:rFonts w:hint="eastAsia" w:ascii="宋体" w:hAnsi="宋体"/>
                <w:sz w:val="24"/>
              </w:rPr>
              <mc:AlternateContent>
                <mc:Choice Requires="wpg">
                  <w:drawing>
                    <wp:anchor distT="0" distB="0" distL="114300" distR="114300" simplePos="0" relativeHeight="251663360"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3360;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14:paraId="2A95E486">
            <w:pPr>
              <w:rPr>
                <w:rFonts w:ascii="宋体" w:hAnsi="宋体"/>
                <w:sz w:val="24"/>
              </w:rPr>
            </w:pPr>
            <w:r>
              <w:rPr>
                <w:rFonts w:hint="eastAsia" w:ascii="宋体" w:hAnsi="宋体"/>
                <w:sz w:val="24"/>
              </w:rPr>
              <mc:AlternateContent>
                <mc:Choice Requires="wps">
                  <w:drawing>
                    <wp:anchor distT="0" distB="0" distL="114300" distR="114300" simplePos="0" relativeHeight="251664384"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4384;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14:paraId="2D326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14:paraId="34FB2C3F">
            <w:pPr>
              <w:jc w:val="center"/>
              <w:rPr>
                <w:rFonts w:ascii="宋体" w:hAnsi="宋体"/>
                <w:b/>
                <w:sz w:val="24"/>
              </w:rPr>
            </w:pPr>
            <w:r>
              <w:rPr>
                <w:rFonts w:hint="eastAsia" w:ascii="宋体" w:hAnsi="宋体"/>
                <w:b/>
                <w:sz w:val="24"/>
              </w:rPr>
              <w:t>教学方法</w:t>
            </w:r>
          </w:p>
        </w:tc>
        <w:tc>
          <w:tcPr>
            <w:tcW w:w="8127" w:type="dxa"/>
            <w:gridSpan w:val="7"/>
            <w:vAlign w:val="center"/>
          </w:tcPr>
          <w:p w14:paraId="39F0960A">
            <w:pPr>
              <w:rPr>
                <w:rFonts w:ascii="宋体" w:hAnsi="宋体"/>
                <w:sz w:val="24"/>
              </w:rPr>
            </w:pPr>
            <w:r>
              <w:rPr>
                <w:rFonts w:hint="eastAsia" w:ascii="宋体" w:hAnsi="宋体"/>
                <w:sz w:val="24"/>
              </w:rPr>
              <w:t>讲授法、演示法、启发式、练习法、探究式</w:t>
            </w:r>
          </w:p>
        </w:tc>
      </w:tr>
      <w:tr w14:paraId="3A3AE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14:paraId="42D6A9A5">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14:paraId="7E8B6DB8">
            <w:pPr>
              <w:rPr>
                <w:rFonts w:hint="default" w:ascii="宋体" w:hAnsi="宋体" w:eastAsia="宋体"/>
                <w:sz w:val="24"/>
                <w:lang w:val="en-US" w:eastAsia="zh-CN"/>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lang w:val="en-US" w:eastAsia="zh-CN"/>
              </w:rPr>
              <w:t>掌握</w:t>
            </w:r>
            <w:r>
              <w:rPr>
                <w:rFonts w:hint="eastAsia" w:ascii="宋体" w:hAnsi="宋体" w:eastAsia="宋体" w:cs="宋体"/>
                <w:sz w:val="21"/>
                <w:szCs w:val="21"/>
                <w:vertAlign w:val="baseline"/>
                <w:lang w:val="en-US" w:eastAsia="zh-CN"/>
              </w:rPr>
              <w:t>Hadoop的核心</w:t>
            </w:r>
          </w:p>
        </w:tc>
      </w:tr>
      <w:tr w14:paraId="1F74C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14:paraId="5B65EBB7">
            <w:pPr>
              <w:jc w:val="center"/>
              <w:rPr>
                <w:rFonts w:ascii="宋体" w:hAnsi="宋体"/>
                <w:b/>
                <w:sz w:val="24"/>
              </w:rPr>
            </w:pPr>
            <w:r>
              <w:rPr>
                <w:rFonts w:hint="eastAsia" w:ascii="宋体" w:hAnsi="宋体"/>
                <w:b/>
                <w:sz w:val="24"/>
              </w:rPr>
              <w:t>班级代码</w:t>
            </w:r>
          </w:p>
        </w:tc>
        <w:tc>
          <w:tcPr>
            <w:tcW w:w="1748" w:type="dxa"/>
            <w:vAlign w:val="center"/>
          </w:tcPr>
          <w:p w14:paraId="6297A917">
            <w:pPr>
              <w:jc w:val="center"/>
              <w:rPr>
                <w:rFonts w:hint="default" w:ascii="宋体" w:hAnsi="宋体" w:eastAsia="宋体"/>
                <w:sz w:val="24"/>
                <w:lang w:val="en-US" w:eastAsia="zh-CN"/>
              </w:rPr>
            </w:pPr>
            <w:r>
              <w:rPr>
                <w:rFonts w:hint="eastAsia" w:ascii="宋体" w:hAnsi="宋体"/>
                <w:sz w:val="21"/>
                <w:szCs w:val="21"/>
                <w:lang w:val="en-US" w:eastAsia="zh-CN"/>
              </w:rPr>
              <w:t xml:space="preserve">  大数据技术2301班、人工智能技术应用2301班</w:t>
            </w:r>
          </w:p>
        </w:tc>
        <w:tc>
          <w:tcPr>
            <w:tcW w:w="1418" w:type="dxa"/>
            <w:vAlign w:val="center"/>
          </w:tcPr>
          <w:p w14:paraId="1AADA9C1">
            <w:pPr>
              <w:jc w:val="center"/>
              <w:rPr>
                <w:rFonts w:ascii="宋体" w:hAnsi="宋体"/>
                <w:b/>
                <w:sz w:val="24"/>
              </w:rPr>
            </w:pPr>
            <w:r>
              <w:rPr>
                <w:rFonts w:hint="eastAsia" w:ascii="宋体" w:hAnsi="宋体"/>
                <w:b/>
                <w:sz w:val="24"/>
              </w:rPr>
              <w:t>所属专业</w:t>
            </w:r>
          </w:p>
        </w:tc>
        <w:tc>
          <w:tcPr>
            <w:tcW w:w="4961" w:type="dxa"/>
            <w:gridSpan w:val="5"/>
            <w:vAlign w:val="center"/>
          </w:tcPr>
          <w:p w14:paraId="0DA1DCC0">
            <w:pPr>
              <w:jc w:val="center"/>
              <w:rPr>
                <w:rFonts w:hint="default" w:ascii="宋体" w:hAnsi="宋体" w:eastAsia="宋体"/>
                <w:sz w:val="24"/>
                <w:lang w:val="en-US" w:eastAsia="zh-CN"/>
              </w:rPr>
            </w:pPr>
            <w:r>
              <w:rPr>
                <w:rFonts w:hint="eastAsia" w:ascii="宋体" w:hAnsi="宋体"/>
                <w:sz w:val="21"/>
                <w:szCs w:val="21"/>
                <w:lang w:val="en-US" w:eastAsia="zh-CN"/>
              </w:rPr>
              <w:t>大数据技术、人工智能技术应用</w:t>
            </w:r>
          </w:p>
        </w:tc>
      </w:tr>
      <w:tr w14:paraId="5E644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14:paraId="3F69A57A">
            <w:pPr>
              <w:jc w:val="center"/>
              <w:rPr>
                <w:rFonts w:ascii="宋体" w:hAnsi="宋体"/>
                <w:b/>
                <w:sz w:val="24"/>
              </w:rPr>
            </w:pPr>
            <w:r>
              <w:rPr>
                <w:rFonts w:hint="eastAsia" w:ascii="宋体" w:hAnsi="宋体"/>
                <w:b/>
                <w:sz w:val="24"/>
              </w:rPr>
              <w:t>时间地点</w:t>
            </w:r>
          </w:p>
        </w:tc>
        <w:tc>
          <w:tcPr>
            <w:tcW w:w="8127" w:type="dxa"/>
            <w:gridSpan w:val="7"/>
            <w:vAlign w:val="center"/>
          </w:tcPr>
          <w:p w14:paraId="2ED3EF12">
            <w:pPr>
              <w:ind w:firstLine="1080" w:firstLineChars="450"/>
              <w:rPr>
                <w:rFonts w:ascii="宋体" w:hAnsi="宋体"/>
                <w:sz w:val="24"/>
              </w:rPr>
            </w:pPr>
            <w:r>
              <w:rPr>
                <w:rFonts w:hint="eastAsia" w:ascii="宋体" w:hAnsi="宋体"/>
                <w:sz w:val="24"/>
              </w:rPr>
              <w:t>年   月   日  ； 星期    第   节   ；教室号：</w:t>
            </w:r>
          </w:p>
        </w:tc>
      </w:tr>
    </w:tbl>
    <w:p w14:paraId="4C7613E3">
      <w:pPr>
        <w:jc w:val="center"/>
        <w:rPr>
          <w:b/>
          <w:sz w:val="24"/>
          <w:szCs w:val="36"/>
        </w:rPr>
      </w:pPr>
    </w:p>
    <w:p w14:paraId="7FD35E2A">
      <w:pPr>
        <w:rPr>
          <w:rFonts w:hint="eastAsia"/>
          <w:b/>
          <w:sz w:val="24"/>
          <w:szCs w:val="36"/>
          <w:lang w:val="en-US" w:eastAsia="zh-CN"/>
        </w:rPr>
      </w:pPr>
      <w:r>
        <w:rPr>
          <w:rFonts w:hint="eastAsia"/>
          <w:b/>
          <w:sz w:val="24"/>
          <w:szCs w:val="36"/>
          <w:lang w:val="en-US" w:eastAsia="zh-CN"/>
        </w:rPr>
        <w:br w:type="page"/>
      </w:r>
    </w:p>
    <w:p w14:paraId="155D31CF">
      <w:pPr>
        <w:jc w:val="center"/>
        <w:rPr>
          <w:rFonts w:hint="default"/>
          <w:b/>
          <w:sz w:val="24"/>
          <w:szCs w:val="36"/>
          <w:lang w:val="en-US" w:eastAsia="zh-CN"/>
        </w:rPr>
      </w:pPr>
    </w:p>
    <w:p w14:paraId="411981DF">
      <w:pPr>
        <w:jc w:val="center"/>
        <w:rPr>
          <w:b/>
          <w:sz w:val="36"/>
          <w:szCs w:val="36"/>
        </w:rPr>
      </w:pPr>
      <w:r>
        <w:rPr>
          <w:rFonts w:hint="eastAsia"/>
          <w:b/>
          <w:sz w:val="36"/>
          <w:szCs w:val="36"/>
        </w:rPr>
        <w:t>吉林水利电力职业学院课程教案用纸</w:t>
      </w:r>
    </w:p>
    <w:tbl>
      <w:tblPr>
        <w:tblStyle w:val="8"/>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14:paraId="417CB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14:paraId="362C8583">
            <w:pPr>
              <w:jc w:val="center"/>
              <w:rPr>
                <w:rFonts w:ascii="宋体" w:hAnsi="宋体"/>
                <w:b/>
                <w:sz w:val="24"/>
              </w:rPr>
            </w:pPr>
            <w:r>
              <w:rPr>
                <w:rFonts w:hint="eastAsia" w:ascii="宋体" w:hAnsi="宋体"/>
                <w:b/>
                <w:sz w:val="24"/>
              </w:rPr>
              <w:t>教学环节</w:t>
            </w:r>
          </w:p>
        </w:tc>
        <w:tc>
          <w:tcPr>
            <w:tcW w:w="6764" w:type="dxa"/>
            <w:vAlign w:val="center"/>
          </w:tcPr>
          <w:p w14:paraId="3B9613E5">
            <w:pPr>
              <w:jc w:val="center"/>
              <w:rPr>
                <w:rFonts w:ascii="宋体" w:hAnsi="宋体"/>
                <w:b/>
                <w:sz w:val="24"/>
              </w:rPr>
            </w:pPr>
            <w:r>
              <w:rPr>
                <w:rFonts w:hint="eastAsia" w:ascii="宋体" w:hAnsi="宋体"/>
                <w:b/>
                <w:sz w:val="24"/>
              </w:rPr>
              <w:t>教    学    内    容</w:t>
            </w:r>
          </w:p>
        </w:tc>
        <w:tc>
          <w:tcPr>
            <w:tcW w:w="1467" w:type="dxa"/>
            <w:vAlign w:val="center"/>
          </w:tcPr>
          <w:p w14:paraId="15C12A7A">
            <w:pPr>
              <w:jc w:val="center"/>
              <w:rPr>
                <w:rFonts w:ascii="宋体" w:hAnsi="宋体"/>
                <w:b/>
                <w:sz w:val="24"/>
              </w:rPr>
            </w:pPr>
            <w:r>
              <w:rPr>
                <w:rFonts w:hint="eastAsia" w:ascii="宋体" w:hAnsi="宋体"/>
                <w:b/>
                <w:sz w:val="24"/>
              </w:rPr>
              <w:t>备  注</w:t>
            </w:r>
          </w:p>
        </w:tc>
      </w:tr>
      <w:tr w14:paraId="2C59D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6" w:hRule="atLeast"/>
        </w:trPr>
        <w:tc>
          <w:tcPr>
            <w:tcW w:w="1577" w:type="dxa"/>
            <w:tcBorders>
              <w:top w:val="single" w:color="auto" w:sz="4" w:space="0"/>
              <w:left w:val="single" w:color="auto" w:sz="4" w:space="0"/>
              <w:bottom w:val="single" w:color="auto" w:sz="4" w:space="0"/>
              <w:right w:val="single" w:color="auto" w:sz="4" w:space="0"/>
            </w:tcBorders>
          </w:tcPr>
          <w:p w14:paraId="49A98251">
            <w:pPr>
              <w:spacing w:line="400" w:lineRule="exact"/>
              <w:jc w:val="center"/>
              <w:rPr>
                <w:b/>
                <w:sz w:val="24"/>
              </w:rPr>
            </w:pPr>
            <w:r>
              <w:rPr>
                <w:rFonts w:hint="eastAsia"/>
                <w:b/>
                <w:sz w:val="24"/>
              </w:rPr>
              <w:t>课程导入</w:t>
            </w:r>
          </w:p>
          <w:p w14:paraId="15ABDB64">
            <w:pPr>
              <w:spacing w:line="400" w:lineRule="exact"/>
              <w:jc w:val="center"/>
              <w:rPr>
                <w:sz w:val="24"/>
              </w:rPr>
            </w:pPr>
          </w:p>
          <w:p w14:paraId="6B7600B2">
            <w:pPr>
              <w:spacing w:line="400" w:lineRule="exact"/>
              <w:jc w:val="center"/>
              <w:rPr>
                <w:sz w:val="24"/>
              </w:rPr>
            </w:pPr>
          </w:p>
          <w:p w14:paraId="3C179619">
            <w:pPr>
              <w:spacing w:line="400" w:lineRule="exact"/>
              <w:jc w:val="center"/>
              <w:rPr>
                <w:sz w:val="24"/>
              </w:rPr>
            </w:pPr>
          </w:p>
          <w:p w14:paraId="0F1D261F">
            <w:pPr>
              <w:spacing w:line="400" w:lineRule="exact"/>
              <w:jc w:val="center"/>
              <w:rPr>
                <w:sz w:val="24"/>
              </w:rPr>
            </w:pPr>
          </w:p>
          <w:p w14:paraId="79A53300">
            <w:pPr>
              <w:spacing w:line="400" w:lineRule="exact"/>
              <w:jc w:val="center"/>
              <w:rPr>
                <w:sz w:val="24"/>
              </w:rPr>
            </w:pPr>
          </w:p>
          <w:p w14:paraId="4830855D">
            <w:pPr>
              <w:spacing w:line="400" w:lineRule="exact"/>
              <w:jc w:val="center"/>
              <w:rPr>
                <w:sz w:val="24"/>
              </w:rPr>
            </w:pPr>
          </w:p>
          <w:p w14:paraId="7C071DAE">
            <w:pPr>
              <w:spacing w:line="400" w:lineRule="exact"/>
              <w:ind w:firstLine="241" w:firstLineChars="100"/>
              <w:jc w:val="both"/>
              <w:rPr>
                <w:rFonts w:hint="default" w:eastAsia="宋体"/>
                <w:b/>
                <w:bCs/>
                <w:sz w:val="24"/>
                <w:lang w:val="en-US" w:eastAsia="zh-CN"/>
              </w:rPr>
            </w:pPr>
            <w:r>
              <w:rPr>
                <w:rFonts w:hint="eastAsia"/>
                <w:b/>
                <w:bCs/>
                <w:sz w:val="24"/>
                <w:lang w:val="en-US" w:eastAsia="zh-CN"/>
              </w:rPr>
              <w:t>教学实施</w:t>
            </w:r>
          </w:p>
          <w:p w14:paraId="1581FF2F">
            <w:pPr>
              <w:spacing w:line="400" w:lineRule="exact"/>
              <w:jc w:val="center"/>
              <w:rPr>
                <w:sz w:val="24"/>
              </w:rPr>
            </w:pPr>
          </w:p>
          <w:p w14:paraId="3E69884A">
            <w:pPr>
              <w:spacing w:line="400" w:lineRule="exact"/>
              <w:jc w:val="center"/>
              <w:rPr>
                <w:sz w:val="24"/>
              </w:rPr>
            </w:pPr>
          </w:p>
          <w:p w14:paraId="71FC88D1">
            <w:pPr>
              <w:spacing w:line="400" w:lineRule="exact"/>
              <w:jc w:val="center"/>
              <w:rPr>
                <w:sz w:val="24"/>
              </w:rPr>
            </w:pPr>
          </w:p>
          <w:p w14:paraId="6503E8E1">
            <w:pPr>
              <w:spacing w:line="400" w:lineRule="exact"/>
              <w:jc w:val="center"/>
              <w:rPr>
                <w:sz w:val="24"/>
              </w:rPr>
            </w:pPr>
          </w:p>
          <w:p w14:paraId="1F3F3250">
            <w:pPr>
              <w:spacing w:line="400" w:lineRule="exact"/>
              <w:jc w:val="center"/>
              <w:rPr>
                <w:sz w:val="24"/>
              </w:rPr>
            </w:pPr>
          </w:p>
          <w:p w14:paraId="46AF2BC3">
            <w:pPr>
              <w:spacing w:line="400" w:lineRule="exact"/>
              <w:jc w:val="center"/>
              <w:rPr>
                <w:sz w:val="24"/>
              </w:rPr>
            </w:pPr>
          </w:p>
          <w:p w14:paraId="27FD0292">
            <w:pPr>
              <w:spacing w:line="400" w:lineRule="exact"/>
              <w:jc w:val="center"/>
              <w:rPr>
                <w:sz w:val="24"/>
              </w:rPr>
            </w:pPr>
          </w:p>
          <w:p w14:paraId="5C2190CD">
            <w:pPr>
              <w:spacing w:line="400" w:lineRule="exact"/>
              <w:jc w:val="center"/>
              <w:rPr>
                <w:sz w:val="24"/>
              </w:rPr>
            </w:pPr>
          </w:p>
          <w:p w14:paraId="10778169">
            <w:pPr>
              <w:spacing w:line="400" w:lineRule="exact"/>
              <w:jc w:val="center"/>
              <w:rPr>
                <w:sz w:val="24"/>
              </w:rPr>
            </w:pPr>
          </w:p>
          <w:p w14:paraId="568DD4F2">
            <w:pPr>
              <w:spacing w:line="400" w:lineRule="exact"/>
              <w:jc w:val="center"/>
              <w:rPr>
                <w:sz w:val="24"/>
              </w:rPr>
            </w:pPr>
          </w:p>
          <w:p w14:paraId="507EDC82">
            <w:pPr>
              <w:spacing w:line="400" w:lineRule="exact"/>
              <w:jc w:val="center"/>
              <w:rPr>
                <w:sz w:val="24"/>
              </w:rPr>
            </w:pPr>
          </w:p>
          <w:p w14:paraId="3BC22AB8">
            <w:pPr>
              <w:spacing w:line="400" w:lineRule="exact"/>
              <w:jc w:val="center"/>
              <w:rPr>
                <w:sz w:val="24"/>
              </w:rPr>
            </w:pPr>
          </w:p>
          <w:p w14:paraId="739C69DE">
            <w:pPr>
              <w:spacing w:line="400" w:lineRule="exact"/>
              <w:jc w:val="center"/>
              <w:rPr>
                <w:sz w:val="24"/>
              </w:rPr>
            </w:pPr>
          </w:p>
          <w:p w14:paraId="308F19D7">
            <w:pPr>
              <w:spacing w:line="400" w:lineRule="exact"/>
              <w:jc w:val="center"/>
              <w:rPr>
                <w:sz w:val="24"/>
              </w:rPr>
            </w:pPr>
          </w:p>
          <w:p w14:paraId="3BC24A1A">
            <w:pPr>
              <w:spacing w:line="400" w:lineRule="exact"/>
              <w:jc w:val="center"/>
              <w:rPr>
                <w:sz w:val="24"/>
              </w:rPr>
            </w:pPr>
          </w:p>
          <w:p w14:paraId="2DF9A964">
            <w:pPr>
              <w:spacing w:line="400" w:lineRule="exact"/>
              <w:jc w:val="center"/>
              <w:rPr>
                <w:sz w:val="24"/>
              </w:rPr>
            </w:pPr>
          </w:p>
          <w:p w14:paraId="01CDE9F4">
            <w:pPr>
              <w:spacing w:line="400" w:lineRule="exact"/>
              <w:jc w:val="center"/>
              <w:rPr>
                <w:sz w:val="24"/>
              </w:rPr>
            </w:pPr>
          </w:p>
          <w:p w14:paraId="3F8B8F2B">
            <w:pPr>
              <w:spacing w:line="400" w:lineRule="exact"/>
              <w:jc w:val="center"/>
              <w:rPr>
                <w:sz w:val="24"/>
              </w:rPr>
            </w:pPr>
          </w:p>
          <w:p w14:paraId="4126BD62">
            <w:pPr>
              <w:spacing w:line="400" w:lineRule="exact"/>
              <w:jc w:val="center"/>
              <w:rPr>
                <w:sz w:val="24"/>
              </w:rPr>
            </w:pPr>
          </w:p>
          <w:p w14:paraId="02B090F1">
            <w:pPr>
              <w:spacing w:line="400" w:lineRule="exact"/>
              <w:jc w:val="center"/>
              <w:rPr>
                <w:sz w:val="24"/>
              </w:rPr>
            </w:pPr>
          </w:p>
          <w:p w14:paraId="04AE96FE">
            <w:pPr>
              <w:keepNext w:val="0"/>
              <w:keepLines w:val="0"/>
              <w:pageBreakBefore w:val="0"/>
              <w:widowControl w:val="0"/>
              <w:kinsoku/>
              <w:wordWrap/>
              <w:overflowPunct/>
              <w:topLinePunct w:val="0"/>
              <w:autoSpaceDE/>
              <w:autoSpaceDN/>
              <w:bidi w:val="0"/>
              <w:adjustRightInd/>
              <w:snapToGrid/>
              <w:spacing w:before="157" w:beforeLines="50" w:line="400" w:lineRule="exact"/>
              <w:jc w:val="both"/>
              <w:textAlignment w:val="auto"/>
              <w:rPr>
                <w:rFonts w:hint="eastAsia"/>
                <w:b/>
                <w:sz w:val="24"/>
              </w:rPr>
            </w:pPr>
          </w:p>
          <w:p w14:paraId="33E4D1E1">
            <w:pPr>
              <w:keepNext w:val="0"/>
              <w:keepLines w:val="0"/>
              <w:pageBreakBefore w:val="0"/>
              <w:widowControl w:val="0"/>
              <w:kinsoku/>
              <w:wordWrap/>
              <w:overflowPunct/>
              <w:topLinePunct w:val="0"/>
              <w:autoSpaceDE/>
              <w:autoSpaceDN/>
              <w:bidi w:val="0"/>
              <w:adjustRightInd/>
              <w:snapToGrid/>
              <w:spacing w:before="157" w:beforeLines="50" w:line="400" w:lineRule="exact"/>
              <w:jc w:val="both"/>
              <w:textAlignment w:val="auto"/>
              <w:rPr>
                <w:rFonts w:hint="eastAsia"/>
                <w:b/>
                <w:sz w:val="24"/>
              </w:rPr>
            </w:pPr>
          </w:p>
          <w:p w14:paraId="2A6063AB">
            <w:pPr>
              <w:keepNext w:val="0"/>
              <w:keepLines w:val="0"/>
              <w:pageBreakBefore w:val="0"/>
              <w:widowControl w:val="0"/>
              <w:kinsoku/>
              <w:wordWrap/>
              <w:overflowPunct/>
              <w:topLinePunct w:val="0"/>
              <w:autoSpaceDE/>
              <w:autoSpaceDN/>
              <w:bidi w:val="0"/>
              <w:adjustRightInd/>
              <w:snapToGrid/>
              <w:spacing w:before="157" w:beforeLines="50" w:line="400" w:lineRule="exact"/>
              <w:jc w:val="both"/>
              <w:textAlignment w:val="auto"/>
              <w:rPr>
                <w:rFonts w:hint="eastAsia"/>
                <w:b/>
                <w:sz w:val="24"/>
              </w:rPr>
            </w:pPr>
          </w:p>
          <w:p w14:paraId="7F473E9F">
            <w:pPr>
              <w:keepNext w:val="0"/>
              <w:keepLines w:val="0"/>
              <w:pageBreakBefore w:val="0"/>
              <w:widowControl w:val="0"/>
              <w:kinsoku/>
              <w:wordWrap/>
              <w:overflowPunct/>
              <w:topLinePunct w:val="0"/>
              <w:autoSpaceDE/>
              <w:autoSpaceDN/>
              <w:bidi w:val="0"/>
              <w:adjustRightInd/>
              <w:snapToGrid/>
              <w:spacing w:before="157" w:beforeLines="50" w:line="400" w:lineRule="exact"/>
              <w:jc w:val="both"/>
              <w:textAlignment w:val="auto"/>
              <w:rPr>
                <w:rFonts w:hint="eastAsia"/>
                <w:b/>
                <w:sz w:val="24"/>
              </w:rPr>
            </w:pPr>
          </w:p>
          <w:p w14:paraId="5D781F90">
            <w:pPr>
              <w:keepNext w:val="0"/>
              <w:keepLines w:val="0"/>
              <w:pageBreakBefore w:val="0"/>
              <w:widowControl w:val="0"/>
              <w:kinsoku/>
              <w:wordWrap/>
              <w:overflowPunct/>
              <w:topLinePunct w:val="0"/>
              <w:autoSpaceDE/>
              <w:autoSpaceDN/>
              <w:bidi w:val="0"/>
              <w:adjustRightInd/>
              <w:snapToGrid/>
              <w:spacing w:before="157" w:beforeLines="50" w:line="400" w:lineRule="exact"/>
              <w:jc w:val="both"/>
              <w:textAlignment w:val="auto"/>
              <w:rPr>
                <w:b/>
                <w:sz w:val="24"/>
              </w:rPr>
            </w:pPr>
            <w:r>
              <w:rPr>
                <w:rFonts w:hint="eastAsia"/>
                <w:b/>
                <w:sz w:val="24"/>
              </w:rPr>
              <w:t>课堂小结</w:t>
            </w:r>
          </w:p>
          <w:p w14:paraId="24FF971E">
            <w:pPr>
              <w:spacing w:line="400" w:lineRule="exact"/>
              <w:rPr>
                <w:sz w:val="24"/>
              </w:rPr>
            </w:pPr>
          </w:p>
          <w:p w14:paraId="532A86CD">
            <w:pPr>
              <w:spacing w:line="400" w:lineRule="exact"/>
              <w:rPr>
                <w:sz w:val="24"/>
              </w:rPr>
            </w:pPr>
          </w:p>
          <w:p w14:paraId="42BB9CA5">
            <w:pPr>
              <w:spacing w:line="400" w:lineRule="exact"/>
              <w:jc w:val="both"/>
              <w:rPr>
                <w:rFonts w:hint="eastAsia"/>
                <w:b/>
                <w:sz w:val="24"/>
              </w:rPr>
            </w:pPr>
          </w:p>
          <w:p w14:paraId="7E362B64">
            <w:pPr>
              <w:spacing w:line="400" w:lineRule="exact"/>
              <w:jc w:val="both"/>
              <w:rPr>
                <w:rFonts w:hint="eastAsia"/>
                <w:b/>
                <w:sz w:val="24"/>
              </w:rPr>
            </w:pPr>
          </w:p>
          <w:p w14:paraId="10238807">
            <w:pPr>
              <w:spacing w:line="400" w:lineRule="exact"/>
              <w:jc w:val="both"/>
              <w:rPr>
                <w:rFonts w:hint="eastAsia"/>
                <w:b/>
                <w:sz w:val="24"/>
              </w:rPr>
            </w:pPr>
          </w:p>
          <w:p w14:paraId="3025C7A0">
            <w:pPr>
              <w:spacing w:line="400" w:lineRule="exact"/>
              <w:jc w:val="both"/>
              <w:rPr>
                <w:rFonts w:hint="eastAsia"/>
                <w:b/>
                <w:sz w:val="24"/>
              </w:rPr>
            </w:pPr>
          </w:p>
          <w:p w14:paraId="1E1F29D4">
            <w:pPr>
              <w:spacing w:line="400" w:lineRule="exact"/>
              <w:jc w:val="both"/>
              <w:rPr>
                <w:rFonts w:hint="eastAsia"/>
                <w:b/>
                <w:sz w:val="24"/>
              </w:rPr>
            </w:pPr>
          </w:p>
          <w:p w14:paraId="1E046632">
            <w:pPr>
              <w:spacing w:line="400" w:lineRule="exact"/>
              <w:jc w:val="both"/>
              <w:rPr>
                <w:rFonts w:hint="eastAsia"/>
                <w:b/>
                <w:sz w:val="24"/>
              </w:rPr>
            </w:pPr>
          </w:p>
          <w:p w14:paraId="4E43083F">
            <w:pPr>
              <w:spacing w:line="400" w:lineRule="exact"/>
              <w:jc w:val="both"/>
              <w:rPr>
                <w:rFonts w:hint="eastAsia"/>
                <w:b/>
                <w:sz w:val="24"/>
              </w:rPr>
            </w:pPr>
          </w:p>
          <w:p w14:paraId="52ECCD87">
            <w:pPr>
              <w:spacing w:line="400" w:lineRule="exact"/>
              <w:jc w:val="both"/>
              <w:rPr>
                <w:rFonts w:hint="eastAsia"/>
                <w:b/>
                <w:sz w:val="24"/>
              </w:rPr>
            </w:pPr>
          </w:p>
          <w:p w14:paraId="18476EBA">
            <w:pPr>
              <w:spacing w:line="400" w:lineRule="exact"/>
              <w:jc w:val="both"/>
              <w:rPr>
                <w:rFonts w:hint="eastAsia"/>
                <w:b/>
                <w:sz w:val="24"/>
              </w:rPr>
            </w:pPr>
          </w:p>
          <w:p w14:paraId="311321C4">
            <w:pPr>
              <w:spacing w:line="400" w:lineRule="exact"/>
              <w:jc w:val="both"/>
              <w:rPr>
                <w:rFonts w:hint="eastAsia"/>
                <w:b/>
                <w:sz w:val="24"/>
              </w:rPr>
            </w:pPr>
          </w:p>
          <w:p w14:paraId="2DFA7FA2">
            <w:pPr>
              <w:spacing w:line="400" w:lineRule="exact"/>
              <w:jc w:val="both"/>
              <w:rPr>
                <w:rFonts w:hint="eastAsia"/>
                <w:b/>
                <w:sz w:val="24"/>
              </w:rPr>
            </w:pPr>
          </w:p>
          <w:p w14:paraId="66FC70CA">
            <w:pPr>
              <w:spacing w:line="400" w:lineRule="exact"/>
              <w:jc w:val="both"/>
              <w:rPr>
                <w:rFonts w:hint="eastAsia"/>
                <w:b/>
                <w:sz w:val="24"/>
              </w:rPr>
            </w:pPr>
          </w:p>
          <w:p w14:paraId="007C0065">
            <w:pPr>
              <w:spacing w:line="400" w:lineRule="exact"/>
              <w:jc w:val="both"/>
              <w:rPr>
                <w:b/>
                <w:sz w:val="24"/>
              </w:rPr>
            </w:pPr>
            <w:r>
              <w:rPr>
                <w:rFonts w:hint="eastAsia"/>
                <w:b/>
                <w:sz w:val="24"/>
              </w:rPr>
              <w:t>课后作业</w:t>
            </w:r>
          </w:p>
          <w:p w14:paraId="5C246547">
            <w:pPr>
              <w:spacing w:line="400" w:lineRule="exact"/>
              <w:jc w:val="center"/>
              <w:rPr>
                <w:b/>
                <w:sz w:val="24"/>
              </w:rPr>
            </w:pPr>
          </w:p>
        </w:tc>
        <w:tc>
          <w:tcPr>
            <w:tcW w:w="6764" w:type="dxa"/>
            <w:tcBorders>
              <w:left w:val="single" w:color="auto" w:sz="4" w:space="0"/>
            </w:tcBorders>
          </w:tcPr>
          <w:p w14:paraId="6F794451">
            <w:pPr>
              <w:numPr>
                <w:ilvl w:val="0"/>
                <w:numId w:val="2"/>
              </w:numPr>
              <w:spacing w:line="240" w:lineRule="auto"/>
              <w:ind w:left="0" w:leftChars="0" w:firstLine="0" w:firstLineChars="0"/>
              <w:jc w:val="left"/>
              <w:rPr>
                <w:rFonts w:hint="eastAsia"/>
                <w:b/>
                <w:sz w:val="24"/>
                <w:lang w:val="en-US" w:eastAsia="zh-CN"/>
              </w:rPr>
            </w:pPr>
            <w:r>
              <w:rPr>
                <w:rFonts w:hint="eastAsia"/>
                <w:b/>
                <w:sz w:val="24"/>
                <w:lang w:val="en-US" w:eastAsia="zh-CN"/>
              </w:rPr>
              <w:t>新课导入</w:t>
            </w:r>
          </w:p>
          <w:p w14:paraId="0BC222CC">
            <w:pPr>
              <w:spacing w:line="400" w:lineRule="exact"/>
              <w:jc w:val="left"/>
              <w:rPr>
                <w:rFonts w:ascii="宋体" w:hAnsi="宋体" w:eastAsia="宋体" w:cs="宋体"/>
                <w:sz w:val="24"/>
                <w:szCs w:val="24"/>
              </w:rPr>
            </w:pPr>
            <w:r>
              <w:rPr>
                <w:rFonts w:ascii="宋体" w:hAnsi="宋体" w:eastAsia="宋体" w:cs="宋体"/>
                <w:sz w:val="24"/>
                <w:szCs w:val="24"/>
              </w:rPr>
              <w:t>引导学生思考：从企业数据分析和科研需求的实际场景出发，引导学生理解高效、可复现的分析环境对数据驱动决策的重要性</w:t>
            </w:r>
          </w:p>
          <w:p w14:paraId="2575DF16">
            <w:pPr>
              <w:spacing w:line="400" w:lineRule="exact"/>
              <w:jc w:val="left"/>
              <w:rPr>
                <w:rFonts w:hint="eastAsia" w:ascii="宋体" w:hAnsi="宋体" w:eastAsia="宋体" w:cs="宋体"/>
                <w:sz w:val="24"/>
                <w:szCs w:val="24"/>
                <w:lang w:val="en-US" w:eastAsia="zh-CN"/>
              </w:rPr>
            </w:pPr>
            <w:r>
              <w:rPr>
                <w:rFonts w:ascii="宋体" w:hAnsi="宋体" w:eastAsia="宋体" w:cs="宋体"/>
                <w:sz w:val="24"/>
                <w:szCs w:val="24"/>
              </w:rPr>
              <w:t>激发兴趣，通过对比Excel手动处理与Python/R自动化分析的效率差异，展示现代数据分析工具如何提升生产力与洞察力</w:t>
            </w:r>
          </w:p>
          <w:p w14:paraId="53B9FA60">
            <w:pPr>
              <w:spacing w:line="400" w:lineRule="exact"/>
              <w:jc w:val="left"/>
              <w:rPr>
                <w:rFonts w:hint="eastAsia" w:ascii="宋体" w:hAnsi="宋体" w:eastAsia="宋体" w:cs="宋体"/>
                <w:sz w:val="24"/>
                <w:szCs w:val="24"/>
                <w:lang w:val="en-US" w:eastAsia="zh-CN"/>
              </w:rPr>
            </w:pPr>
          </w:p>
          <w:p w14:paraId="32CC17B7">
            <w:pPr>
              <w:spacing w:line="400" w:lineRule="exact"/>
              <w:jc w:val="left"/>
              <w:rPr>
                <w:rFonts w:hint="eastAsia" w:ascii="Times New Roman" w:hAnsi="Times New Roman" w:eastAsia="宋体" w:cs="Times New Roman"/>
                <w:sz w:val="24"/>
                <w:lang w:val="en-US" w:eastAsia="zh-CN"/>
              </w:rPr>
            </w:pPr>
          </w:p>
          <w:p w14:paraId="7638537F">
            <w:pPr>
              <w:numPr>
                <w:ilvl w:val="0"/>
                <w:numId w:val="3"/>
              </w:numPr>
              <w:spacing w:line="240" w:lineRule="auto"/>
              <w:ind w:left="0" w:leftChars="0" w:firstLine="0" w:firstLineChars="0"/>
              <w:jc w:val="left"/>
              <w:rPr>
                <w:rFonts w:hint="eastAsia"/>
                <w:b/>
                <w:sz w:val="24"/>
                <w:lang w:val="en-US" w:eastAsia="zh-CN"/>
              </w:rPr>
            </w:pPr>
            <w:r>
              <w:rPr>
                <w:rFonts w:hint="eastAsia"/>
                <w:b/>
                <w:sz w:val="24"/>
                <w:lang w:val="en-US" w:eastAsia="zh-CN"/>
              </w:rPr>
              <w:t>知识准备</w:t>
            </w:r>
          </w:p>
          <w:p w14:paraId="4D1F618E">
            <w:pPr>
              <w:numPr>
                <w:ilvl w:val="0"/>
                <w:numId w:val="0"/>
              </w:numPr>
              <w:spacing w:line="400" w:lineRule="exact"/>
              <w:jc w:val="left"/>
              <w:rPr>
                <w:rFonts w:hint="eastAsia"/>
                <w:b/>
                <w:sz w:val="24"/>
                <w:lang w:val="en-US" w:eastAsia="zh-CN"/>
              </w:rPr>
            </w:pPr>
            <w:r>
              <w:rPr>
                <w:rFonts w:ascii="宋体" w:hAnsi="宋体" w:eastAsia="宋体" w:cs="宋体"/>
                <w:sz w:val="24"/>
                <w:szCs w:val="24"/>
              </w:rPr>
              <w:t>本节课我们将首先探讨数据分析在现代商业与科研中的重要性，理解为什么需要专业的数据分析环境；然后简要介绍主流数据分析工具（如Python、R、SQL）的特点及其适用场景；最后，我们将动手搭建一个完整的本地数据分析环境，包括开发工具安装、依赖库配置及数据可视化实践。希望通过这门课程，大家不仅能够掌握环境搭建的核心技能，更能培养高效、规范的数据分析工作习惯，为后续的数据挖掘与机器学习打下坚实基础。</w:t>
            </w:r>
          </w:p>
          <w:p w14:paraId="53451A34">
            <w:pPr>
              <w:numPr>
                <w:ilvl w:val="0"/>
                <w:numId w:val="0"/>
              </w:numPr>
              <w:spacing w:line="240" w:lineRule="auto"/>
              <w:ind w:leftChars="0"/>
              <w:jc w:val="left"/>
              <w:rPr>
                <w:rFonts w:hint="eastAsia"/>
                <w:b/>
                <w:sz w:val="24"/>
                <w:lang w:val="en-US" w:eastAsia="zh-CN"/>
              </w:rPr>
            </w:pPr>
          </w:p>
          <w:p w14:paraId="72D42652">
            <w:pPr>
              <w:numPr>
                <w:ilvl w:val="0"/>
                <w:numId w:val="0"/>
              </w:numPr>
              <w:spacing w:line="240" w:lineRule="auto"/>
              <w:ind w:leftChars="0"/>
              <w:jc w:val="left"/>
              <w:rPr>
                <w:rFonts w:hint="eastAsia"/>
                <w:b/>
                <w:sz w:val="24"/>
                <w:lang w:val="en-US" w:eastAsia="zh-CN"/>
              </w:rPr>
            </w:pPr>
            <w:r>
              <w:rPr>
                <w:rFonts w:hint="eastAsia"/>
                <w:b/>
                <w:sz w:val="24"/>
                <w:lang w:val="en-US" w:eastAsia="zh-CN"/>
              </w:rPr>
              <w:t>二、技能操作</w:t>
            </w:r>
          </w:p>
          <w:p w14:paraId="4A8C3925">
            <w:pPr>
              <w:spacing w:line="440" w:lineRule="exact"/>
              <w:ind w:firstLine="482" w:firstLineChars="200"/>
              <w:rPr>
                <w:rFonts w:hint="eastAsia" w:asciiTheme="minorEastAsia" w:hAnsiTheme="minorEastAsia" w:eastAsiaTheme="minorEastAsia"/>
                <w:b/>
                <w:bCs/>
                <w:sz w:val="24"/>
              </w:rPr>
            </w:pPr>
            <w:r>
              <w:rPr>
                <w:rFonts w:hint="eastAsia" w:asciiTheme="minorEastAsia" w:hAnsiTheme="minorEastAsia" w:eastAsiaTheme="minorEastAsia"/>
                <w:b/>
                <w:bCs/>
                <w:sz w:val="24"/>
              </w:rPr>
              <w:t>1、数据分析环境搭建</w:t>
            </w:r>
          </w:p>
          <w:p w14:paraId="4A5EE897">
            <w:pPr>
              <w:widowControl/>
              <w:spacing w:line="440" w:lineRule="exact"/>
              <w:ind w:firstLine="480" w:firstLineChars="200"/>
              <w:rPr>
                <w:rFonts w:hint="eastAsia" w:asciiTheme="minorEastAsia" w:hAnsiTheme="minorEastAsia" w:eastAsiaTheme="minorEastAsia"/>
                <w:bCs/>
                <w:sz w:val="24"/>
              </w:rPr>
            </w:pPr>
            <w:r>
              <w:rPr>
                <w:rFonts w:hint="eastAsia" w:asciiTheme="minorEastAsia" w:hAnsiTheme="minorEastAsia" w:eastAsiaTheme="minorEastAsia"/>
                <w:sz w:val="24"/>
              </w:rPr>
              <w:t>介绍数据分析环境的基本概念及搭建意义，重点讲解Python生态（如Anaconda、Jupyter Notebook）和R语言环境在数据分析中的核心作用。</w:t>
            </w:r>
            <w:r>
              <w:rPr>
                <w:rFonts w:hint="default" w:asciiTheme="minorEastAsia" w:hAnsiTheme="minorEastAsia" w:eastAsiaTheme="minorEastAsia"/>
                <w:sz w:val="24"/>
              </w:rPr>
              <w:br w:type="textWrapping"/>
            </w:r>
            <w:r>
              <w:rPr>
                <w:rFonts w:hint="default" w:asciiTheme="minorEastAsia" w:hAnsiTheme="minorEastAsia" w:eastAsiaTheme="minorEastAsia"/>
                <w:sz w:val="24"/>
              </w:rPr>
              <w:t>讲述数据分析工具的安装与配置流程，以及为何高效的数据分析环境是数据科学项目成功的关键基础。</w:t>
            </w:r>
          </w:p>
          <w:p w14:paraId="0D541985">
            <w:pPr>
              <w:spacing w:line="440" w:lineRule="exact"/>
              <w:ind w:firstLine="482" w:firstLineChars="200"/>
              <w:rPr>
                <w:rFonts w:hint="default" w:asciiTheme="minorEastAsia" w:hAnsiTheme="minorEastAsia" w:eastAsiaTheme="minorEastAsia"/>
                <w:b/>
                <w:bCs/>
                <w:sz w:val="24"/>
                <w:lang w:val="en-US"/>
              </w:rPr>
            </w:pPr>
            <w:r>
              <w:rPr>
                <w:rFonts w:hint="eastAsia" w:asciiTheme="minorEastAsia" w:hAnsiTheme="minorEastAsia" w:eastAsiaTheme="minorEastAsia"/>
                <w:b/>
                <w:bCs/>
                <w:sz w:val="24"/>
              </w:rPr>
              <w:t>2、</w:t>
            </w:r>
            <w:r>
              <w:rPr>
                <w:rFonts w:hint="eastAsia" w:asciiTheme="minorEastAsia" w:hAnsiTheme="minorEastAsia" w:eastAsiaTheme="minorEastAsia"/>
                <w:b/>
                <w:bCs/>
                <w:sz w:val="24"/>
                <w:lang w:val="en-US" w:eastAsia="zh-CN"/>
              </w:rPr>
              <w:t>数据分析环境搭建核心优势解析</w:t>
            </w:r>
          </w:p>
          <w:p w14:paraId="274851A6">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高效灵活的开发环境</w:t>
            </w:r>
            <w:r>
              <w:rPr>
                <w:rFonts w:hint="default" w:asciiTheme="minorEastAsia" w:hAnsiTheme="minorEastAsia" w:eastAsiaTheme="minorEastAsia"/>
                <w:sz w:val="24"/>
              </w:rPr>
              <w:t>​：集成化工具链（Jupyter/VS Code）与交互式分析能力，支持快速迭代验证。</w:t>
            </w:r>
          </w:p>
          <w:p w14:paraId="406AB79D">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跨平台兼容性</w:t>
            </w:r>
            <w:r>
              <w:rPr>
                <w:rFonts w:hint="default" w:asciiTheme="minorEastAsia" w:hAnsiTheme="minorEastAsia" w:eastAsiaTheme="minorEastAsia"/>
                <w:sz w:val="24"/>
              </w:rPr>
              <w:t>​：Windows/macOS/Linux全系统支持，云环境与本地部署无缝衔接。</w:t>
            </w:r>
          </w:p>
          <w:p w14:paraId="43428EAC">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丰富的扩展生态</w:t>
            </w:r>
            <w:r>
              <w:rPr>
                <w:rFonts w:hint="default" w:asciiTheme="minorEastAsia" w:hAnsiTheme="minorEastAsia" w:eastAsiaTheme="minorEastAsia"/>
                <w:sz w:val="24"/>
              </w:rPr>
              <w:t>​：Python/R的机器学习库（pandas/scikit-learn/tidyverse）即装即用。</w:t>
            </w:r>
          </w:p>
          <w:p w14:paraId="607B06DC">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对比传统分析方式</w:t>
            </w:r>
            <w:r>
              <w:rPr>
                <w:rFonts w:hint="default" w:asciiTheme="minorEastAsia" w:hAnsiTheme="minorEastAsia" w:eastAsiaTheme="minorEastAsia"/>
                <w:sz w:val="24"/>
              </w:rPr>
              <w:t>​：演示Excel手动处理与Python脚本自动化处理GB级数据的效率差异，突显环境优势。</w:t>
            </w:r>
          </w:p>
          <w:p w14:paraId="6ADFCE57">
            <w:pPr>
              <w:spacing w:line="440" w:lineRule="exact"/>
              <w:ind w:firstLine="482" w:firstLineChars="200"/>
              <w:rPr>
                <w:rFonts w:hint="eastAsia" w:asciiTheme="minorEastAsia" w:hAnsiTheme="minorEastAsia" w:eastAsiaTheme="minorEastAsia"/>
                <w:b/>
                <w:bCs/>
                <w:sz w:val="24"/>
              </w:rPr>
            </w:pPr>
            <w:r>
              <w:rPr>
                <w:rFonts w:hint="eastAsia" w:asciiTheme="minorEastAsia" w:hAnsiTheme="minorEastAsia" w:eastAsiaTheme="minorEastAsia"/>
                <w:b/>
                <w:bCs/>
                <w:sz w:val="24"/>
              </w:rPr>
              <w:t>3、</w:t>
            </w:r>
            <w:r>
              <w:rPr>
                <w:rFonts w:hint="eastAsia" w:asciiTheme="minorEastAsia" w:hAnsiTheme="minorEastAsia" w:eastAsiaTheme="minorEastAsia"/>
                <w:b/>
                <w:bCs/>
                <w:sz w:val="24"/>
                <w:lang w:val="en-US" w:eastAsia="zh-CN"/>
              </w:rPr>
              <w:t>数据分析环境核心组件介绍</w:t>
            </w:r>
          </w:p>
          <w:p w14:paraId="3E2B129D">
            <w:pPr>
              <w:spacing w:line="440" w:lineRule="exact"/>
              <w:ind w:firstLine="480" w:firstLineChars="200"/>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开发工具​：Jupyter Notebook、VS Code、RStudio</w:t>
            </w:r>
          </w:p>
          <w:p w14:paraId="531FABF6">
            <w:pPr>
              <w:spacing w:line="440" w:lineRule="exact"/>
              <w:ind w:firstLine="480" w:firstLineChars="200"/>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简述各组件的基本功能及协作关系。</w:t>
            </w:r>
          </w:p>
          <w:p w14:paraId="7EAB4BE6">
            <w:pPr>
              <w:spacing w:line="400" w:lineRule="exact"/>
              <w:jc w:val="left"/>
              <w:rPr>
                <w:rFonts w:hint="default" w:asciiTheme="minorEastAsia" w:hAnsiTheme="minorEastAsia" w:eastAsiaTheme="minorEastAsia"/>
                <w:sz w:val="24"/>
                <w:lang w:val="en-US" w:eastAsia="zh-CN"/>
              </w:rPr>
            </w:pPr>
          </w:p>
          <w:p w14:paraId="184A7DDB">
            <w:pPr>
              <w:spacing w:line="400" w:lineRule="exact"/>
              <w:jc w:val="lef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通过图示展示生态系统架构，帮助学生建立整体概念。</w:t>
            </w:r>
          </w:p>
          <w:p w14:paraId="6906C464">
            <w:pPr>
              <w:spacing w:line="400" w:lineRule="exact"/>
              <w:jc w:val="left"/>
              <w:rPr>
                <w:sz w:val="24"/>
              </w:rPr>
            </w:pPr>
          </w:p>
          <w:p w14:paraId="3B13953E">
            <w:pPr>
              <w:spacing w:line="400" w:lineRule="exact"/>
              <w:jc w:val="left"/>
              <w:rPr>
                <w:rFonts w:hint="eastAsia" w:eastAsia="宋体"/>
                <w:sz w:val="24"/>
                <w:lang w:eastAsia="zh-CN"/>
              </w:rPr>
            </w:pPr>
          </w:p>
          <w:p w14:paraId="08F280F9">
            <w:pPr>
              <w:spacing w:line="400" w:lineRule="exact"/>
              <w:jc w:val="lef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提问学生关于数据分析工具的使用经验（如是否接触过Python/R/SQL）</w:t>
            </w:r>
          </w:p>
          <w:p w14:paraId="3D91135B">
            <w:pPr>
              <w:spacing w:line="400" w:lineRule="exact"/>
              <w:jc w:val="lef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指导安装Miniconda/Python基础环境</w:t>
            </w:r>
          </w:p>
          <w:p w14:paraId="481C8D6D">
            <w:pPr>
              <w:spacing w:line="400" w:lineRule="exact"/>
              <w:jc w:val="left"/>
              <w:rPr>
                <w:rFonts w:hint="eastAsia" w:asciiTheme="minorEastAsia" w:hAnsiTheme="minorEastAsia" w:eastAsiaTheme="minorEastAsia"/>
                <w:sz w:val="24"/>
                <w:lang w:eastAsia="zh-CN"/>
              </w:rPr>
            </w:pPr>
          </w:p>
          <w:p w14:paraId="1B9BA0DB">
            <w:pPr>
              <w:spacing w:line="400" w:lineRule="exact"/>
              <w:jc w:val="left"/>
              <w:rPr>
                <w:rFonts w:hint="eastAsia" w:asciiTheme="minorEastAsia" w:hAnsiTheme="minorEastAsia" w:eastAsiaTheme="minorEastAsia"/>
                <w:sz w:val="24"/>
                <w:lang w:eastAsia="zh-CN"/>
              </w:rPr>
            </w:pPr>
          </w:p>
          <w:p w14:paraId="056FEE28">
            <w:pPr>
              <w:spacing w:line="400" w:lineRule="exact"/>
              <w:jc w:val="left"/>
              <w:rPr>
                <w:rFonts w:hint="eastAsia" w:asciiTheme="minorEastAsia" w:hAnsiTheme="minorEastAsia" w:eastAsiaTheme="minorEastAsia"/>
                <w:sz w:val="24"/>
                <w:lang w:eastAsia="zh-CN"/>
              </w:rPr>
            </w:pPr>
          </w:p>
          <w:p w14:paraId="49CDB227">
            <w:pPr>
              <w:spacing w:line="400" w:lineRule="exact"/>
              <w:jc w:val="left"/>
              <w:rPr>
                <w:rFonts w:hint="eastAsia" w:asciiTheme="minorEastAsia" w:hAnsiTheme="minorEastAsia" w:eastAsiaTheme="minorEastAsia"/>
                <w:sz w:val="24"/>
                <w:lang w:eastAsia="zh-CN"/>
              </w:rPr>
            </w:pPr>
          </w:p>
          <w:p w14:paraId="728F42F5">
            <w:pPr>
              <w:spacing w:line="400" w:lineRule="exact"/>
              <w:jc w:val="left"/>
              <w:rPr>
                <w:rFonts w:hint="eastAsia" w:asciiTheme="minorEastAsia" w:hAnsiTheme="minorEastAsia" w:eastAsiaTheme="minorEastAsia"/>
                <w:sz w:val="24"/>
                <w:lang w:eastAsia="zh-CN"/>
              </w:rPr>
            </w:pPr>
          </w:p>
          <w:p w14:paraId="4A6C0060">
            <w:pPr>
              <w:spacing w:line="400" w:lineRule="exact"/>
              <w:jc w:val="left"/>
              <w:rPr>
                <w:rFonts w:hint="eastAsia" w:asciiTheme="minorEastAsia" w:hAnsiTheme="minorEastAsia" w:eastAsiaTheme="minorEastAsia"/>
                <w:sz w:val="24"/>
                <w:lang w:eastAsia="zh-CN"/>
              </w:rPr>
            </w:pPr>
          </w:p>
          <w:p w14:paraId="0C0A6F9D">
            <w:pPr>
              <w:spacing w:line="400" w:lineRule="exact"/>
              <w:jc w:val="left"/>
              <w:rPr>
                <w:rFonts w:hint="eastAsia" w:asciiTheme="minorEastAsia" w:hAnsiTheme="minorEastAsia" w:eastAsiaTheme="minorEastAsia"/>
                <w:sz w:val="24"/>
                <w:lang w:val="en-US" w:eastAsia="zh-CN"/>
              </w:rPr>
            </w:pPr>
          </w:p>
          <w:p w14:paraId="3266545A">
            <w:pPr>
              <w:spacing w:line="400" w:lineRule="exact"/>
              <w:jc w:val="left"/>
              <w:rPr>
                <w:rFonts w:hint="eastAsia" w:asciiTheme="minorEastAsia" w:hAnsiTheme="minorEastAsia" w:eastAsiaTheme="minorEastAsia"/>
                <w:sz w:val="24"/>
                <w:lang w:val="en-US" w:eastAsia="zh-CN"/>
              </w:rPr>
            </w:pPr>
          </w:p>
          <w:p w14:paraId="57F7BD6E">
            <w:pPr>
              <w:spacing w:line="400" w:lineRule="exact"/>
              <w:jc w:val="left"/>
              <w:rPr>
                <w:rFonts w:hint="eastAsia" w:asciiTheme="minorEastAsia" w:hAnsiTheme="minorEastAsia" w:eastAsiaTheme="minorEastAsia"/>
                <w:sz w:val="24"/>
                <w:lang w:val="en-US" w:eastAsia="zh-CN"/>
              </w:rPr>
            </w:pPr>
          </w:p>
          <w:p w14:paraId="7DDE1E58">
            <w:pPr>
              <w:spacing w:line="400" w:lineRule="exact"/>
              <w:jc w:val="left"/>
              <w:rPr>
                <w:rFonts w:hint="eastAsia" w:asciiTheme="minorEastAsia" w:hAnsiTheme="minorEastAsia" w:eastAsiaTheme="minorEastAsia"/>
                <w:sz w:val="24"/>
                <w:lang w:val="en-US" w:eastAsia="zh-CN"/>
              </w:rPr>
            </w:pPr>
          </w:p>
          <w:p w14:paraId="7D17C96C">
            <w:pPr>
              <w:spacing w:line="400" w:lineRule="exact"/>
              <w:jc w:val="left"/>
              <w:rPr>
                <w:rFonts w:hint="eastAsia" w:asciiTheme="minorEastAsia" w:hAnsiTheme="minorEastAsia" w:eastAsiaTheme="minorEastAsia"/>
                <w:sz w:val="24"/>
                <w:lang w:val="en-US" w:eastAsia="zh-CN"/>
              </w:rPr>
            </w:pPr>
          </w:p>
          <w:p w14:paraId="481B1125">
            <w:pPr>
              <w:spacing w:line="400" w:lineRule="exact"/>
              <w:jc w:val="left"/>
              <w:rPr>
                <w:rFonts w:hint="eastAsia" w:asciiTheme="minorEastAsia" w:hAnsiTheme="minorEastAsia" w:eastAsiaTheme="minorEastAsia"/>
                <w:sz w:val="24"/>
                <w:lang w:val="en-US" w:eastAsia="zh-CN"/>
              </w:rPr>
            </w:pPr>
          </w:p>
          <w:p w14:paraId="28C5E1F8">
            <w:pPr>
              <w:spacing w:line="400" w:lineRule="exact"/>
              <w:jc w:val="lef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数据分析环境搭建总结与作业布置</w:t>
            </w:r>
          </w:p>
          <w:p w14:paraId="1F036F05">
            <w:pPr>
              <w:spacing w:line="400" w:lineRule="exact"/>
              <w:jc w:val="lef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在本地成功配置Python/R开发环境</w:t>
            </w:r>
          </w:p>
          <w:p w14:paraId="60A5C3BC">
            <w:pPr>
              <w:spacing w:line="400" w:lineRule="exact"/>
              <w:jc w:val="lef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使用Jupyter Notebook完成指定数据集的基础分析（提供示例数据集）</w:t>
            </w:r>
          </w:p>
        </w:tc>
        <w:tc>
          <w:tcPr>
            <w:tcW w:w="1467" w:type="dxa"/>
            <w:vMerge w:val="restart"/>
          </w:tcPr>
          <w:p w14:paraId="79995CC4">
            <w:pPr>
              <w:spacing w:line="400" w:lineRule="exact"/>
              <w:jc w:val="left"/>
              <w:rPr>
                <w:szCs w:val="21"/>
              </w:rPr>
            </w:pPr>
            <w:r>
              <w:rPr>
                <w:rFonts w:hint="eastAsia"/>
                <w:szCs w:val="21"/>
              </w:rPr>
              <w:t>时间：</w:t>
            </w:r>
            <w:r>
              <w:rPr>
                <w:rFonts w:hint="eastAsia"/>
                <w:szCs w:val="21"/>
                <w:lang w:val="en-US" w:eastAsia="zh-CN"/>
              </w:rPr>
              <w:t>10</w:t>
            </w:r>
            <w:r>
              <w:rPr>
                <w:rFonts w:hint="eastAsia"/>
                <w:szCs w:val="21"/>
              </w:rPr>
              <w:t>min</w:t>
            </w:r>
          </w:p>
          <w:p w14:paraId="64307E2B">
            <w:pPr>
              <w:spacing w:line="400" w:lineRule="exact"/>
              <w:jc w:val="left"/>
              <w:rPr>
                <w:rFonts w:hint="default"/>
                <w:szCs w:val="21"/>
                <w:lang w:val="en-US" w:eastAsia="zh-CN"/>
              </w:rPr>
            </w:pPr>
            <w:r>
              <w:rPr>
                <w:rFonts w:hint="eastAsia"/>
                <w:szCs w:val="21"/>
                <w:lang w:val="en-US" w:eastAsia="zh-CN"/>
              </w:rPr>
              <w:t>方式：与学生互动问答，演示案例</w:t>
            </w:r>
          </w:p>
          <w:p w14:paraId="3DBD22B7">
            <w:pPr>
              <w:spacing w:line="400" w:lineRule="exact"/>
              <w:jc w:val="left"/>
              <w:rPr>
                <w:rFonts w:hint="default"/>
                <w:szCs w:val="21"/>
                <w:lang w:val="en-US" w:eastAsia="zh-CN"/>
              </w:rPr>
            </w:pPr>
            <w:r>
              <w:rPr>
                <w:rFonts w:hint="eastAsia"/>
                <w:szCs w:val="21"/>
                <w:lang w:val="en-US" w:eastAsia="zh-CN"/>
              </w:rPr>
              <w:t>意图：激发学生学习兴趣</w:t>
            </w:r>
          </w:p>
          <w:p w14:paraId="4E8A0C0B">
            <w:pPr>
              <w:spacing w:line="400" w:lineRule="exact"/>
              <w:jc w:val="left"/>
              <w:rPr>
                <w:rFonts w:hint="eastAsia"/>
                <w:szCs w:val="21"/>
              </w:rPr>
            </w:pPr>
          </w:p>
          <w:p w14:paraId="4E79902B">
            <w:pPr>
              <w:spacing w:line="400" w:lineRule="exact"/>
              <w:jc w:val="left"/>
              <w:rPr>
                <w:rFonts w:hint="eastAsia"/>
                <w:szCs w:val="21"/>
                <w:lang w:val="en-US" w:eastAsia="zh-CN"/>
              </w:rPr>
            </w:pPr>
            <w:r>
              <w:rPr>
                <w:rFonts w:hint="eastAsia"/>
                <w:szCs w:val="21"/>
                <w:lang w:val="en-US" w:eastAsia="zh-CN"/>
              </w:rPr>
              <w:t>时间：25min</w:t>
            </w:r>
          </w:p>
          <w:p w14:paraId="5F10583D">
            <w:pPr>
              <w:spacing w:line="400" w:lineRule="exact"/>
              <w:jc w:val="left"/>
              <w:rPr>
                <w:rFonts w:hint="default"/>
                <w:szCs w:val="21"/>
                <w:lang w:val="en-US" w:eastAsia="zh-CN"/>
              </w:rPr>
            </w:pPr>
            <w:r>
              <w:rPr>
                <w:rFonts w:hint="eastAsia"/>
                <w:szCs w:val="21"/>
                <w:lang w:val="en-US" w:eastAsia="zh-CN"/>
              </w:rPr>
              <w:t>方式：通过技能讲解，让学生理解技能的使用和作用</w:t>
            </w:r>
          </w:p>
          <w:p w14:paraId="372F6EAF">
            <w:pPr>
              <w:tabs>
                <w:tab w:val="left" w:pos="1800"/>
                <w:tab w:val="left" w:pos="7380"/>
              </w:tabs>
              <w:spacing w:line="440" w:lineRule="exact"/>
              <w:rPr>
                <w:rFonts w:hint="eastAsia"/>
                <w:szCs w:val="21"/>
                <w:lang w:val="en-US" w:eastAsia="zh-CN"/>
              </w:rPr>
            </w:pPr>
          </w:p>
          <w:p w14:paraId="39D93A6C">
            <w:pPr>
              <w:tabs>
                <w:tab w:val="left" w:pos="1800"/>
                <w:tab w:val="left" w:pos="7380"/>
              </w:tabs>
              <w:spacing w:line="440" w:lineRule="exact"/>
              <w:rPr>
                <w:rFonts w:hint="eastAsia"/>
                <w:szCs w:val="21"/>
              </w:rPr>
            </w:pPr>
            <w:r>
              <w:rPr>
                <w:rFonts w:hint="eastAsia"/>
                <w:szCs w:val="21"/>
                <w:lang w:val="en-US" w:eastAsia="zh-CN"/>
              </w:rPr>
              <w:t>时间：25min</w:t>
            </w:r>
          </w:p>
          <w:p w14:paraId="0B2EDDAB">
            <w:pPr>
              <w:tabs>
                <w:tab w:val="left" w:pos="1800"/>
                <w:tab w:val="left" w:pos="7380"/>
              </w:tabs>
              <w:spacing w:line="440" w:lineRule="exact"/>
              <w:rPr>
                <w:rFonts w:hint="eastAsia"/>
                <w:szCs w:val="21"/>
                <w:lang w:val="en-US" w:eastAsia="zh-CN"/>
              </w:rPr>
            </w:pPr>
            <w:r>
              <w:rPr>
                <w:rFonts w:hint="eastAsia"/>
                <w:szCs w:val="21"/>
                <w:lang w:val="en-US" w:eastAsia="zh-CN"/>
              </w:rPr>
              <w:t>演示法：教师演示重点操作步骤，学生观看或模仿操作。</w:t>
            </w:r>
          </w:p>
          <w:p w14:paraId="6C9E3DB4">
            <w:pPr>
              <w:tabs>
                <w:tab w:val="left" w:pos="1800"/>
                <w:tab w:val="left" w:pos="7380"/>
              </w:tabs>
              <w:spacing w:line="440" w:lineRule="exact"/>
              <w:rPr>
                <w:rFonts w:hint="default"/>
                <w:szCs w:val="21"/>
                <w:lang w:val="en-US" w:eastAsia="zh-CN"/>
              </w:rPr>
            </w:pPr>
          </w:p>
          <w:p w14:paraId="656BCBF4">
            <w:pPr>
              <w:tabs>
                <w:tab w:val="left" w:pos="1800"/>
                <w:tab w:val="left" w:pos="7380"/>
              </w:tabs>
              <w:spacing w:line="440" w:lineRule="exact"/>
              <w:rPr>
                <w:rFonts w:hint="default"/>
                <w:szCs w:val="21"/>
                <w:lang w:val="en-US" w:eastAsia="zh-CN"/>
              </w:rPr>
            </w:pPr>
          </w:p>
          <w:p w14:paraId="392E397A">
            <w:pPr>
              <w:tabs>
                <w:tab w:val="left" w:pos="1800"/>
                <w:tab w:val="left" w:pos="7380"/>
              </w:tabs>
              <w:spacing w:line="440" w:lineRule="exact"/>
              <w:rPr>
                <w:rFonts w:hint="default"/>
                <w:szCs w:val="21"/>
                <w:lang w:val="en-US" w:eastAsia="zh-CN"/>
              </w:rPr>
            </w:pPr>
          </w:p>
          <w:p w14:paraId="759EC1B4">
            <w:pPr>
              <w:spacing w:line="400" w:lineRule="exact"/>
              <w:jc w:val="left"/>
              <w:rPr>
                <w:rFonts w:hint="eastAsia"/>
                <w:szCs w:val="21"/>
                <w:lang w:val="en-US" w:eastAsia="zh-CN"/>
              </w:rPr>
            </w:pPr>
            <w:r>
              <w:rPr>
                <w:rFonts w:hint="eastAsia"/>
                <w:szCs w:val="21"/>
                <w:lang w:val="en-US" w:eastAsia="zh-CN"/>
              </w:rPr>
              <w:t>时间：20min</w:t>
            </w:r>
          </w:p>
          <w:p w14:paraId="389F5AF5">
            <w:pPr>
              <w:spacing w:line="400" w:lineRule="exact"/>
              <w:jc w:val="left"/>
              <w:rPr>
                <w:rFonts w:hint="default"/>
                <w:szCs w:val="21"/>
                <w:lang w:val="en-US" w:eastAsia="zh-CN"/>
              </w:rPr>
            </w:pPr>
            <w:r>
              <w:rPr>
                <w:rFonts w:hint="eastAsia"/>
                <w:szCs w:val="21"/>
              </w:rPr>
              <w:t>练习环节：</w:t>
            </w:r>
          </w:p>
          <w:p w14:paraId="2E1D0498">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eastAsia="宋体"/>
                <w:szCs w:val="21"/>
                <w:lang w:val="en-US" w:eastAsia="zh-CN"/>
              </w:rPr>
            </w:pPr>
            <w:r>
              <w:rPr>
                <w:rFonts w:hint="eastAsia"/>
                <w:szCs w:val="21"/>
                <w:lang w:val="en-US" w:eastAsia="zh-CN"/>
              </w:rPr>
              <w:t>学生操作，教师巡回指导</w:t>
            </w:r>
          </w:p>
          <w:p w14:paraId="2178A821">
            <w:pPr>
              <w:tabs>
                <w:tab w:val="left" w:pos="1800"/>
                <w:tab w:val="left" w:pos="7380"/>
              </w:tabs>
              <w:spacing w:line="440" w:lineRule="exact"/>
              <w:rPr>
                <w:rFonts w:hint="eastAsia"/>
                <w:szCs w:val="21"/>
              </w:rPr>
            </w:pPr>
          </w:p>
          <w:p w14:paraId="47E6CB28">
            <w:pPr>
              <w:tabs>
                <w:tab w:val="left" w:pos="1800"/>
                <w:tab w:val="left" w:pos="7380"/>
              </w:tabs>
              <w:spacing w:line="440" w:lineRule="exact"/>
              <w:rPr>
                <w:rFonts w:hint="eastAsia"/>
                <w:szCs w:val="21"/>
              </w:rPr>
            </w:pPr>
          </w:p>
          <w:p w14:paraId="37F07C59">
            <w:pPr>
              <w:tabs>
                <w:tab w:val="left" w:pos="1800"/>
                <w:tab w:val="left" w:pos="7380"/>
              </w:tabs>
              <w:spacing w:line="440" w:lineRule="exact"/>
              <w:rPr>
                <w:rFonts w:hint="eastAsia"/>
                <w:szCs w:val="21"/>
                <w:lang w:val="en-US" w:eastAsia="zh-CN"/>
              </w:rPr>
            </w:pPr>
          </w:p>
          <w:p w14:paraId="64502344">
            <w:pPr>
              <w:tabs>
                <w:tab w:val="left" w:pos="1800"/>
                <w:tab w:val="left" w:pos="7380"/>
              </w:tabs>
              <w:spacing w:line="440" w:lineRule="exact"/>
              <w:rPr>
                <w:rFonts w:hint="eastAsia"/>
                <w:szCs w:val="21"/>
                <w:lang w:val="en-US" w:eastAsia="zh-CN"/>
              </w:rPr>
            </w:pPr>
          </w:p>
          <w:p w14:paraId="0CF75F55">
            <w:pPr>
              <w:tabs>
                <w:tab w:val="left" w:pos="1800"/>
                <w:tab w:val="left" w:pos="7380"/>
              </w:tabs>
              <w:spacing w:line="440" w:lineRule="exact"/>
              <w:rPr>
                <w:rFonts w:hint="eastAsia"/>
                <w:szCs w:val="21"/>
                <w:lang w:val="en-US" w:eastAsia="zh-CN"/>
              </w:rPr>
            </w:pPr>
          </w:p>
          <w:p w14:paraId="47EB1F78">
            <w:pPr>
              <w:tabs>
                <w:tab w:val="left" w:pos="1800"/>
                <w:tab w:val="left" w:pos="7380"/>
              </w:tabs>
              <w:spacing w:line="440" w:lineRule="exact"/>
              <w:rPr>
                <w:rFonts w:hint="eastAsia"/>
                <w:szCs w:val="21"/>
                <w:lang w:val="en-US" w:eastAsia="zh-CN"/>
              </w:rPr>
            </w:pPr>
          </w:p>
          <w:p w14:paraId="532D33F3">
            <w:pPr>
              <w:tabs>
                <w:tab w:val="left" w:pos="1800"/>
                <w:tab w:val="left" w:pos="7380"/>
              </w:tabs>
              <w:spacing w:line="440" w:lineRule="exact"/>
              <w:rPr>
                <w:rFonts w:hint="eastAsia"/>
                <w:szCs w:val="21"/>
                <w:lang w:val="en-US" w:eastAsia="zh-CN"/>
              </w:rPr>
            </w:pPr>
            <w:r>
              <w:rPr>
                <w:rFonts w:hint="eastAsia"/>
                <w:szCs w:val="21"/>
                <w:lang w:val="en-US" w:eastAsia="zh-CN"/>
              </w:rPr>
              <w:t>时间：10min</w:t>
            </w:r>
          </w:p>
          <w:p w14:paraId="51CE7614">
            <w:pPr>
              <w:tabs>
                <w:tab w:val="left" w:pos="1800"/>
                <w:tab w:val="left" w:pos="7380"/>
              </w:tabs>
              <w:spacing w:line="440" w:lineRule="exact"/>
              <w:rPr>
                <w:rFonts w:hint="default"/>
                <w:szCs w:val="21"/>
                <w:lang w:val="en-US" w:eastAsia="zh-CN"/>
              </w:rPr>
            </w:pPr>
            <w:r>
              <w:rPr>
                <w:rFonts w:hint="eastAsia"/>
                <w:szCs w:val="21"/>
                <w:lang w:val="en-US" w:eastAsia="zh-CN"/>
              </w:rPr>
              <w:t>互动：通过点名方式让学生自主总结。</w:t>
            </w:r>
          </w:p>
          <w:p w14:paraId="3DDDD68B">
            <w:pPr>
              <w:tabs>
                <w:tab w:val="left" w:pos="1800"/>
                <w:tab w:val="left" w:pos="7380"/>
              </w:tabs>
              <w:spacing w:line="440" w:lineRule="exact"/>
              <w:rPr>
                <w:rFonts w:hint="eastAsia"/>
                <w:szCs w:val="21"/>
              </w:rPr>
            </w:pPr>
          </w:p>
          <w:p w14:paraId="5258CDCD">
            <w:pPr>
              <w:spacing w:line="400" w:lineRule="exact"/>
              <w:jc w:val="left"/>
              <w:rPr>
                <w:sz w:val="24"/>
              </w:rPr>
            </w:pPr>
          </w:p>
        </w:tc>
      </w:tr>
      <w:tr w14:paraId="433A4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1577" w:type="dxa"/>
            <w:tcBorders>
              <w:top w:val="single" w:color="auto" w:sz="4" w:space="0"/>
              <w:left w:val="single" w:color="auto" w:sz="4" w:space="0"/>
              <w:bottom w:val="single" w:color="auto" w:sz="4" w:space="0"/>
              <w:right w:val="single" w:color="auto" w:sz="4" w:space="0"/>
            </w:tcBorders>
          </w:tcPr>
          <w:p w14:paraId="510ECA1A">
            <w:pPr>
              <w:spacing w:line="400" w:lineRule="exact"/>
              <w:jc w:val="center"/>
              <w:rPr>
                <w:b/>
                <w:sz w:val="24"/>
              </w:rPr>
            </w:pPr>
            <w:r>
              <w:rPr>
                <w:b/>
                <w:sz w:val="24"/>
              </w:rPr>
              <w:t>板书设计</w:t>
            </w:r>
          </w:p>
        </w:tc>
        <w:tc>
          <w:tcPr>
            <w:tcW w:w="6764" w:type="dxa"/>
            <w:tcBorders>
              <w:top w:val="nil"/>
              <w:left w:val="single" w:color="auto" w:sz="4" w:space="0"/>
            </w:tcBorders>
          </w:tcPr>
          <w:p w14:paraId="40496B63">
            <w:pPr>
              <w:ind w:firstLine="301" w:firstLineChars="100"/>
              <w:jc w:val="both"/>
              <w:rPr>
                <w:rFonts w:hint="eastAsia" w:ascii="宋体" w:hAnsi="宋体" w:eastAsia="宋体" w:cs="宋体"/>
                <w:b/>
                <w:bCs/>
                <w:sz w:val="21"/>
                <w:szCs w:val="21"/>
                <w:vertAlign w:val="baseline"/>
                <w:lang w:val="en-US" w:eastAsia="zh-CN"/>
              </w:rPr>
            </w:pPr>
            <w:r>
              <w:rPr>
                <w:rFonts w:hint="eastAsia" w:ascii="宋体" w:hAnsi="宋体" w:eastAsia="宋体" w:cs="宋体"/>
                <w:b/>
                <w:bCs/>
                <w:sz w:val="30"/>
                <w:szCs w:val="30"/>
                <w:vertAlign w:val="baseline"/>
                <w:lang w:val="en-US" w:eastAsia="zh-CN"/>
              </w:rPr>
              <w:t>数据分析环境搭建核心</w:t>
            </w:r>
          </w:p>
          <w:p w14:paraId="158B41D8">
            <w:pPr>
              <w:jc w:val="left"/>
              <w:rPr>
                <w:sz w:val="24"/>
              </w:rPr>
            </w:pPr>
            <w:r>
              <w:rPr>
                <w:rFonts w:hint="eastAsia" w:ascii="宋体" w:hAnsi="宋体" w:eastAsia="宋体" w:cs="宋体"/>
                <w:sz w:val="24"/>
                <w:szCs w:val="24"/>
                <w:vertAlign w:val="baseline"/>
                <w:lang w:val="en-US" w:eastAsia="zh-CN"/>
              </w:rPr>
              <w:t>一、数据分析环境搭建背景</w:t>
            </w:r>
            <w:r>
              <w:rPr>
                <w:rFonts w:hint="default" w:ascii="宋体" w:hAnsi="宋体" w:eastAsia="宋体" w:cs="宋体"/>
                <w:sz w:val="24"/>
                <w:szCs w:val="24"/>
                <w:vertAlign w:val="baseline"/>
                <w:lang w:val="en-US" w:eastAsia="zh-CN"/>
              </w:rPr>
              <w:br w:type="textWrapping"/>
            </w:r>
            <w:r>
              <w:rPr>
                <w:rFonts w:hint="default" w:ascii="宋体" w:hAnsi="宋体" w:eastAsia="宋体" w:cs="宋体"/>
                <w:sz w:val="24"/>
                <w:szCs w:val="24"/>
                <w:vertAlign w:val="baseline"/>
                <w:lang w:val="en-US" w:eastAsia="zh-CN"/>
              </w:rPr>
              <w:t>二、数据分析环境核心优势</w:t>
            </w:r>
            <w:r>
              <w:rPr>
                <w:rFonts w:hint="default" w:ascii="宋体" w:hAnsi="宋体" w:eastAsia="宋体" w:cs="宋体"/>
                <w:sz w:val="24"/>
                <w:szCs w:val="24"/>
                <w:vertAlign w:val="baseline"/>
                <w:lang w:val="en-US" w:eastAsia="zh-CN"/>
              </w:rPr>
              <w:br w:type="textWrapping"/>
            </w:r>
            <w:r>
              <w:rPr>
                <w:rFonts w:hint="default" w:ascii="宋体" w:hAnsi="宋体" w:eastAsia="宋体" w:cs="宋体"/>
                <w:sz w:val="24"/>
                <w:szCs w:val="24"/>
                <w:vertAlign w:val="baseline"/>
                <w:lang w:val="en-US" w:eastAsia="zh-CN"/>
              </w:rPr>
              <w:t>三、数据分析环境核心构成</w:t>
            </w:r>
          </w:p>
        </w:tc>
        <w:tc>
          <w:tcPr>
            <w:tcW w:w="1467" w:type="dxa"/>
            <w:vMerge w:val="continue"/>
          </w:tcPr>
          <w:p w14:paraId="1AA25EDD">
            <w:pPr>
              <w:spacing w:line="400" w:lineRule="exact"/>
              <w:jc w:val="left"/>
              <w:rPr>
                <w:sz w:val="24"/>
              </w:rPr>
            </w:pPr>
          </w:p>
        </w:tc>
      </w:tr>
      <w:tr w14:paraId="203AC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577" w:type="dxa"/>
            <w:tcBorders>
              <w:top w:val="single" w:color="auto" w:sz="4" w:space="0"/>
              <w:left w:val="single" w:color="auto" w:sz="4" w:space="0"/>
              <w:right w:val="single" w:color="auto" w:sz="4" w:space="0"/>
            </w:tcBorders>
          </w:tcPr>
          <w:p w14:paraId="5313B939">
            <w:pPr>
              <w:spacing w:line="400" w:lineRule="exact"/>
              <w:jc w:val="center"/>
              <w:rPr>
                <w:b/>
                <w:sz w:val="24"/>
              </w:rPr>
            </w:pPr>
            <w:r>
              <w:rPr>
                <w:b/>
                <w:sz w:val="24"/>
              </w:rPr>
              <w:t>教学反思</w:t>
            </w:r>
          </w:p>
        </w:tc>
        <w:tc>
          <w:tcPr>
            <w:tcW w:w="6764" w:type="dxa"/>
            <w:tcBorders>
              <w:left w:val="single" w:color="auto" w:sz="4" w:space="0"/>
            </w:tcBorders>
          </w:tcPr>
          <w:p w14:paraId="32BD9A80">
            <w:pPr>
              <w:spacing w:line="240" w:lineRule="auto"/>
              <w:ind w:firstLine="240" w:firstLineChars="100"/>
              <w:jc w:val="left"/>
              <w:rPr>
                <w:b/>
                <w:sz w:val="24"/>
              </w:rPr>
            </w:pPr>
            <w:r>
              <w:rPr>
                <w:rFonts w:ascii="宋体" w:hAnsi="宋体" w:eastAsia="宋体" w:cs="宋体"/>
                <w:sz w:val="24"/>
                <w:szCs w:val="24"/>
              </w:rPr>
              <w:t>数据分析环境作为数据科学的基础设施，在现代商业与科研领域具有关键作用。通过本单元的教学，学生对数据分析环境的核心组件、技术优势及搭建方法建立了系统认知。课程采用"概念讲解-环境演示-动手实践"的三段式教学法，通过对比传统分析方式与现代化工具链的差异，有效强化了学生的技术选型能力。</w:t>
            </w:r>
          </w:p>
        </w:tc>
        <w:tc>
          <w:tcPr>
            <w:tcW w:w="1467" w:type="dxa"/>
          </w:tcPr>
          <w:p w14:paraId="7882BEC5">
            <w:pPr>
              <w:spacing w:line="400" w:lineRule="exact"/>
              <w:jc w:val="left"/>
              <w:rPr>
                <w:sz w:val="24"/>
              </w:rPr>
            </w:pPr>
          </w:p>
        </w:tc>
      </w:tr>
    </w:tbl>
    <w:p w14:paraId="1EA936C3">
      <w:pPr>
        <w:rPr>
          <w:rFonts w:hint="default"/>
          <w:sz w:val="24"/>
          <w:lang w:val="en-US" w:eastAsia="zh-CN"/>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auto"/>
    <w:pitch w:val="default"/>
    <w:sig w:usb0="E4002EFF" w:usb1="C000E47F" w:usb2="00000009" w:usb3="00000000" w:csb0="200001FF" w:csb1="00000000"/>
  </w:font>
  <w:font w:name="Symbol">
    <w:panose1 w:val="05050102010706020507"/>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7E44F3"/>
    <w:multiLevelType w:val="singleLevel"/>
    <w:tmpl w:val="897E44F3"/>
    <w:lvl w:ilvl="0" w:tentative="0">
      <w:start w:val="1"/>
      <w:numFmt w:val="chineseCounting"/>
      <w:suff w:val="nothing"/>
      <w:lvlText w:val="%1、"/>
      <w:lvlJc w:val="left"/>
      <w:pPr>
        <w:ind w:left="0" w:firstLine="420"/>
      </w:pPr>
      <w:rPr>
        <w:rFonts w:hint="eastAsia"/>
      </w:rPr>
    </w:lvl>
  </w:abstractNum>
  <w:abstractNum w:abstractNumId="1">
    <w:nsid w:val="B7F954A0"/>
    <w:multiLevelType w:val="singleLevel"/>
    <w:tmpl w:val="B7F954A0"/>
    <w:lvl w:ilvl="0" w:tentative="0">
      <w:start w:val="1"/>
      <w:numFmt w:val="chineseCounting"/>
      <w:suff w:val="nothing"/>
      <w:lvlText w:val="%1、"/>
      <w:lvlJc w:val="left"/>
      <w:pPr>
        <w:ind w:left="0" w:firstLine="420"/>
      </w:pPr>
      <w:rPr>
        <w:rFonts w:hint="eastAsia"/>
      </w:rPr>
    </w:lvl>
  </w:abstractNum>
  <w:abstractNum w:abstractNumId="2">
    <w:nsid w:val="C4A1DE9E"/>
    <w:multiLevelType w:val="singleLevel"/>
    <w:tmpl w:val="C4A1DE9E"/>
    <w:lvl w:ilvl="0" w:tentative="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ZkOTcwZThlZDM3N2YxZDJhOWFlOTgxYmZkNTRkZjE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37B6916"/>
    <w:rsid w:val="03800D34"/>
    <w:rsid w:val="03E80687"/>
    <w:rsid w:val="049031F8"/>
    <w:rsid w:val="06003994"/>
    <w:rsid w:val="06436049"/>
    <w:rsid w:val="08A72F68"/>
    <w:rsid w:val="08D7310F"/>
    <w:rsid w:val="08DF64FD"/>
    <w:rsid w:val="09057096"/>
    <w:rsid w:val="0B9F256E"/>
    <w:rsid w:val="0CE8154F"/>
    <w:rsid w:val="0CF53982"/>
    <w:rsid w:val="0D033323"/>
    <w:rsid w:val="0E673771"/>
    <w:rsid w:val="0F936083"/>
    <w:rsid w:val="10EA5A3E"/>
    <w:rsid w:val="14132D88"/>
    <w:rsid w:val="14B7032D"/>
    <w:rsid w:val="14C1008E"/>
    <w:rsid w:val="15B65CBF"/>
    <w:rsid w:val="16760174"/>
    <w:rsid w:val="16E06BE2"/>
    <w:rsid w:val="174E3A31"/>
    <w:rsid w:val="17A42169"/>
    <w:rsid w:val="186B0607"/>
    <w:rsid w:val="19CA6D19"/>
    <w:rsid w:val="1A612876"/>
    <w:rsid w:val="1B767316"/>
    <w:rsid w:val="1C280A6A"/>
    <w:rsid w:val="1D32451C"/>
    <w:rsid w:val="1ECD1525"/>
    <w:rsid w:val="1F254367"/>
    <w:rsid w:val="1F743CD4"/>
    <w:rsid w:val="1FC658C9"/>
    <w:rsid w:val="23490B58"/>
    <w:rsid w:val="250E136F"/>
    <w:rsid w:val="25C66622"/>
    <w:rsid w:val="2632025D"/>
    <w:rsid w:val="283E7C30"/>
    <w:rsid w:val="28A44A91"/>
    <w:rsid w:val="28BC7AEE"/>
    <w:rsid w:val="291B6C85"/>
    <w:rsid w:val="2AEE177B"/>
    <w:rsid w:val="2C1A7BC2"/>
    <w:rsid w:val="2D615EC5"/>
    <w:rsid w:val="2D685287"/>
    <w:rsid w:val="2F9D0902"/>
    <w:rsid w:val="3248523C"/>
    <w:rsid w:val="32BB0E4F"/>
    <w:rsid w:val="33991B5A"/>
    <w:rsid w:val="33BE302F"/>
    <w:rsid w:val="35747E49"/>
    <w:rsid w:val="36765B8D"/>
    <w:rsid w:val="37982CA0"/>
    <w:rsid w:val="37DC48A0"/>
    <w:rsid w:val="38BF0391"/>
    <w:rsid w:val="3BA82A38"/>
    <w:rsid w:val="3C0A68CC"/>
    <w:rsid w:val="3E047890"/>
    <w:rsid w:val="3FAB59E1"/>
    <w:rsid w:val="3FE249B6"/>
    <w:rsid w:val="40E124A7"/>
    <w:rsid w:val="42D10A01"/>
    <w:rsid w:val="43CB76FE"/>
    <w:rsid w:val="43F32EA9"/>
    <w:rsid w:val="46086152"/>
    <w:rsid w:val="46470A63"/>
    <w:rsid w:val="472E2E7E"/>
    <w:rsid w:val="47370056"/>
    <w:rsid w:val="4A13610F"/>
    <w:rsid w:val="4A9C6FA6"/>
    <w:rsid w:val="4BDE3E16"/>
    <w:rsid w:val="4BDF30B8"/>
    <w:rsid w:val="4BEF4A3F"/>
    <w:rsid w:val="4E5C4F50"/>
    <w:rsid w:val="4ECB3016"/>
    <w:rsid w:val="4ED6292B"/>
    <w:rsid w:val="4F7B2A3B"/>
    <w:rsid w:val="50490B2A"/>
    <w:rsid w:val="5049176B"/>
    <w:rsid w:val="51423430"/>
    <w:rsid w:val="53203153"/>
    <w:rsid w:val="53436E71"/>
    <w:rsid w:val="53862D3A"/>
    <w:rsid w:val="53964FA4"/>
    <w:rsid w:val="5866141B"/>
    <w:rsid w:val="59A70139"/>
    <w:rsid w:val="5A876095"/>
    <w:rsid w:val="5AA31AD3"/>
    <w:rsid w:val="5ABC3575"/>
    <w:rsid w:val="5C8903E9"/>
    <w:rsid w:val="5D7B6A14"/>
    <w:rsid w:val="5E1B4B8B"/>
    <w:rsid w:val="5EAE501F"/>
    <w:rsid w:val="61496F33"/>
    <w:rsid w:val="64914A9C"/>
    <w:rsid w:val="64B555DD"/>
    <w:rsid w:val="652739F5"/>
    <w:rsid w:val="66C44D83"/>
    <w:rsid w:val="67071002"/>
    <w:rsid w:val="67C60C23"/>
    <w:rsid w:val="68014B1A"/>
    <w:rsid w:val="6AC77447"/>
    <w:rsid w:val="6C742D41"/>
    <w:rsid w:val="6CF94FF3"/>
    <w:rsid w:val="6D6D20B6"/>
    <w:rsid w:val="72486558"/>
    <w:rsid w:val="738B42FF"/>
    <w:rsid w:val="75D5244D"/>
    <w:rsid w:val="77301D7E"/>
    <w:rsid w:val="7ADC6FBD"/>
    <w:rsid w:val="7BCE7867"/>
    <w:rsid w:val="7E5255AF"/>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autoRedefine/>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5"/>
    <w:autoRedefine/>
    <w:qFormat/>
    <w:uiPriority w:val="0"/>
    <w:pPr>
      <w:ind w:firstLine="210" w:firstLineChars="100"/>
    </w:pPr>
    <w:rPr>
      <w:color w:val="FF0000"/>
    </w:rPr>
  </w:style>
  <w:style w:type="paragraph" w:styleId="3">
    <w:name w:val="Body Text Indent 2"/>
    <w:basedOn w:val="1"/>
    <w:link w:val="14"/>
    <w:qFormat/>
    <w:uiPriority w:val="0"/>
    <w:pPr>
      <w:spacing w:after="120" w:line="480" w:lineRule="auto"/>
      <w:ind w:left="420" w:leftChars="200"/>
    </w:pPr>
  </w:style>
  <w:style w:type="paragraph" w:styleId="4">
    <w:name w:val="Balloon Text"/>
    <w:basedOn w:val="1"/>
    <w:link w:val="18"/>
    <w:qFormat/>
    <w:uiPriority w:val="0"/>
    <w:rPr>
      <w:sz w:val="18"/>
      <w:szCs w:val="18"/>
    </w:rPr>
  </w:style>
  <w:style w:type="paragraph" w:styleId="5">
    <w:name w:val="footer"/>
    <w:basedOn w:val="1"/>
    <w:link w:val="13"/>
    <w:autoRedefine/>
    <w:qFormat/>
    <w:uiPriority w:val="0"/>
    <w:pPr>
      <w:tabs>
        <w:tab w:val="center" w:pos="4153"/>
        <w:tab w:val="right" w:pos="8306"/>
      </w:tabs>
      <w:snapToGrid w:val="0"/>
      <w:jc w:val="left"/>
    </w:pPr>
    <w:rPr>
      <w:sz w:val="18"/>
      <w:szCs w:val="18"/>
    </w:rPr>
  </w:style>
  <w:style w:type="paragraph" w:styleId="6">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uiPriority w:val="0"/>
    <w:pPr>
      <w:widowControl/>
      <w:spacing w:before="100" w:beforeAutospacing="1" w:after="100" w:afterAutospacing="1"/>
      <w:jc w:val="left"/>
    </w:pPr>
    <w:rPr>
      <w:rFonts w:ascii="宋体" w:hAnsi="宋体"/>
      <w:kern w:val="0"/>
      <w:sz w:val="24"/>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0"/>
    <w:rPr>
      <w:b/>
    </w:rPr>
  </w:style>
  <w:style w:type="character" w:customStyle="1" w:styleId="12">
    <w:name w:val="页眉 字符"/>
    <w:link w:val="6"/>
    <w:qFormat/>
    <w:uiPriority w:val="0"/>
    <w:rPr>
      <w:kern w:val="2"/>
      <w:sz w:val="18"/>
      <w:szCs w:val="18"/>
    </w:rPr>
  </w:style>
  <w:style w:type="character" w:customStyle="1" w:styleId="13">
    <w:name w:val="页脚 字符"/>
    <w:link w:val="5"/>
    <w:autoRedefine/>
    <w:qFormat/>
    <w:uiPriority w:val="0"/>
    <w:rPr>
      <w:kern w:val="2"/>
      <w:sz w:val="18"/>
      <w:szCs w:val="18"/>
    </w:rPr>
  </w:style>
  <w:style w:type="character" w:customStyle="1" w:styleId="14">
    <w:name w:val="正文文本缩进 2 字符"/>
    <w:link w:val="3"/>
    <w:qFormat/>
    <w:uiPriority w:val="0"/>
    <w:rPr>
      <w:kern w:val="2"/>
      <w:sz w:val="21"/>
      <w:szCs w:val="24"/>
    </w:rPr>
  </w:style>
  <w:style w:type="character" w:customStyle="1" w:styleId="15">
    <w:name w:val="正文文本缩进 字符"/>
    <w:link w:val="2"/>
    <w:qFormat/>
    <w:uiPriority w:val="0"/>
    <w:rPr>
      <w:color w:val="FF0000"/>
      <w:kern w:val="2"/>
      <w:sz w:val="21"/>
      <w:szCs w:val="24"/>
    </w:rPr>
  </w:style>
  <w:style w:type="paragraph" w:customStyle="1" w:styleId="16">
    <w:name w:val="Char Char Char Char"/>
    <w:basedOn w:val="1"/>
    <w:autoRedefine/>
    <w:qFormat/>
    <w:uiPriority w:val="0"/>
    <w:pPr>
      <w:widowControl/>
      <w:spacing w:after="160" w:line="240" w:lineRule="exact"/>
      <w:jc w:val="left"/>
    </w:pPr>
    <w:rPr>
      <w:szCs w:val="20"/>
    </w:rPr>
  </w:style>
  <w:style w:type="paragraph" w:styleId="17">
    <w:name w:val="List Paragraph"/>
    <w:basedOn w:val="1"/>
    <w:autoRedefine/>
    <w:qFormat/>
    <w:uiPriority w:val="99"/>
    <w:pPr>
      <w:ind w:firstLine="420" w:firstLineChars="200"/>
    </w:pPr>
  </w:style>
  <w:style w:type="character" w:customStyle="1" w:styleId="18">
    <w:name w:val="批注框文本 字符"/>
    <w:basedOn w:val="10"/>
    <w:link w:val="4"/>
    <w:autoRedefine/>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5</Pages>
  <Words>1418</Words>
  <Characters>1698</Characters>
  <Lines>21</Lines>
  <Paragraphs>6</Paragraphs>
  <TotalTime>28</TotalTime>
  <ScaleCrop>false</ScaleCrop>
  <LinksUpToDate>false</LinksUpToDate>
  <CharactersWithSpaces>1741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微信用户</cp:lastModifiedBy>
  <dcterms:modified xsi:type="dcterms:W3CDTF">2025-06-24T00:59:21Z</dcterms:modified>
  <dc:title>长春职业技术学院课程教案用纸</dc:title>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128AF149DA044408B8ABF3FB53CC9DFF_13</vt:lpwstr>
  </property>
  <property fmtid="{D5CDD505-2E9C-101B-9397-08002B2CF9AE}" pid="4" name="KSOTemplateDocerSaveRecord">
    <vt:lpwstr>eyJoZGlkIjoiMzEwNTM5NzYwMDRjMzkwZTVkZjY2ODkwMGIxNGU0OTUiLCJ1c2VySWQiOiIxMjY0NTUwNjk3In0=</vt:lpwstr>
  </property>
</Properties>
</file>